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5A7" w:rsidRPr="00405521" w:rsidRDefault="005B65A7" w:rsidP="008E5EC2">
      <w:pPr>
        <w:spacing w:after="0" w:line="360" w:lineRule="auto"/>
        <w:ind w:firstLine="900"/>
        <w:jc w:val="both"/>
        <w:rPr>
          <w:rFonts w:ascii="Times New Roman" w:hAnsi="Times New Roman"/>
          <w:b/>
          <w:sz w:val="28"/>
          <w:szCs w:val="28"/>
          <w:lang w:val="ru-RU"/>
        </w:rPr>
      </w:pPr>
      <w:r w:rsidRPr="00405521">
        <w:rPr>
          <w:rFonts w:ascii="Times New Roman" w:hAnsi="Times New Roman"/>
          <w:b/>
          <w:sz w:val="28"/>
          <w:szCs w:val="28"/>
          <w:lang w:val="ru-RU"/>
        </w:rPr>
        <w:t>1.Общая часть</w:t>
      </w: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Данный годовой отчет составлен в соответствии с Указанием Банка России от 25.10.2013г. № 3081-У «О раскрытии кредитными организациями информации о своей деятельности» по операциям, произведенным Обществом с ограниченной ответственностью «</w:t>
      </w:r>
      <w:proofErr w:type="spellStart"/>
      <w:r w:rsidRPr="00405521">
        <w:rPr>
          <w:rFonts w:ascii="Times New Roman" w:hAnsi="Times New Roman"/>
          <w:sz w:val="28"/>
          <w:szCs w:val="28"/>
          <w:lang w:val="ru-RU"/>
        </w:rPr>
        <w:t>АвтоКредитБанк</w:t>
      </w:r>
      <w:proofErr w:type="spellEnd"/>
      <w:r w:rsidRPr="00405521">
        <w:rPr>
          <w:rFonts w:ascii="Times New Roman" w:hAnsi="Times New Roman"/>
          <w:sz w:val="28"/>
          <w:szCs w:val="28"/>
          <w:lang w:val="ru-RU"/>
        </w:rPr>
        <w:t>» в 2014 году.</w:t>
      </w:r>
    </w:p>
    <w:p w:rsidR="005B65A7" w:rsidRPr="005F4967"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Данные годового отчета отражают фактическое наличие имущества, обязательств и требований по состоянию на 1 января 2015 года.</w:t>
      </w:r>
    </w:p>
    <w:p w:rsidR="005B65A7" w:rsidRPr="005F4967" w:rsidRDefault="005B65A7" w:rsidP="008E5EC2">
      <w:pPr>
        <w:spacing w:after="0" w:line="360" w:lineRule="auto"/>
        <w:ind w:firstLine="900"/>
        <w:jc w:val="both"/>
        <w:rPr>
          <w:rFonts w:ascii="Times New Roman" w:hAnsi="Times New Roman"/>
          <w:b/>
          <w:sz w:val="28"/>
          <w:szCs w:val="28"/>
          <w:lang w:val="ru-RU"/>
        </w:rPr>
      </w:pP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b/>
          <w:sz w:val="28"/>
          <w:szCs w:val="28"/>
          <w:lang w:val="ru-RU"/>
        </w:rPr>
        <w:t>2. Информация о банке</w:t>
      </w:r>
    </w:p>
    <w:p w:rsidR="005B65A7" w:rsidRPr="00D67A10"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Полное фирменное наименование: Общество с ограниченной ответственностью </w:t>
      </w:r>
      <w:r w:rsidRPr="00D67A10">
        <w:rPr>
          <w:rFonts w:ascii="Times New Roman" w:hAnsi="Times New Roman"/>
          <w:sz w:val="28"/>
          <w:szCs w:val="28"/>
          <w:lang w:val="ru-RU"/>
        </w:rPr>
        <w:t>«</w:t>
      </w:r>
      <w:proofErr w:type="spellStart"/>
      <w:r w:rsidRPr="00D67A10">
        <w:rPr>
          <w:rFonts w:ascii="Times New Roman" w:hAnsi="Times New Roman"/>
          <w:sz w:val="28"/>
          <w:szCs w:val="28"/>
          <w:lang w:val="ru-RU"/>
        </w:rPr>
        <w:t>АвтоКредитБанк</w:t>
      </w:r>
      <w:proofErr w:type="spellEnd"/>
      <w:r w:rsidRPr="00D67A10">
        <w:rPr>
          <w:rFonts w:ascii="Times New Roman" w:hAnsi="Times New Roman"/>
          <w:sz w:val="28"/>
          <w:szCs w:val="28"/>
          <w:lang w:val="ru-RU"/>
        </w:rPr>
        <w:t>» (далее - Банк).</w:t>
      </w:r>
    </w:p>
    <w:p w:rsidR="005B65A7" w:rsidRPr="00D67A10" w:rsidRDefault="005B65A7" w:rsidP="008E5EC2">
      <w:pPr>
        <w:spacing w:after="0" w:line="360" w:lineRule="auto"/>
        <w:ind w:firstLine="900"/>
        <w:jc w:val="both"/>
        <w:rPr>
          <w:rFonts w:ascii="Times New Roman" w:hAnsi="Times New Roman"/>
          <w:sz w:val="28"/>
          <w:szCs w:val="28"/>
          <w:lang w:val="ru-RU"/>
        </w:rPr>
      </w:pPr>
      <w:r w:rsidRPr="00D67A10">
        <w:rPr>
          <w:rFonts w:ascii="Times New Roman" w:hAnsi="Times New Roman"/>
          <w:sz w:val="28"/>
          <w:szCs w:val="28"/>
          <w:lang w:val="ru-RU"/>
        </w:rPr>
        <w:t>Сокращенное фирменное наименование: ООО «</w:t>
      </w:r>
      <w:proofErr w:type="spellStart"/>
      <w:r w:rsidRPr="00D67A10">
        <w:rPr>
          <w:rFonts w:ascii="Times New Roman" w:hAnsi="Times New Roman"/>
          <w:sz w:val="28"/>
          <w:szCs w:val="28"/>
          <w:lang w:val="ru-RU"/>
        </w:rPr>
        <w:t>АвтоКредитБанк</w:t>
      </w:r>
      <w:proofErr w:type="spellEnd"/>
      <w:r w:rsidRPr="00D67A10">
        <w:rPr>
          <w:rFonts w:ascii="Times New Roman" w:hAnsi="Times New Roman"/>
          <w:sz w:val="28"/>
          <w:szCs w:val="28"/>
          <w:lang w:val="ru-RU"/>
        </w:rPr>
        <w:t>».</w:t>
      </w: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Юридический адрес: 420073, Российская Федерация, Республика Татарстан, </w:t>
      </w:r>
      <w:proofErr w:type="gramStart"/>
      <w:r w:rsidRPr="00405521">
        <w:rPr>
          <w:rFonts w:ascii="Times New Roman" w:hAnsi="Times New Roman"/>
          <w:sz w:val="28"/>
          <w:szCs w:val="28"/>
          <w:lang w:val="ru-RU"/>
        </w:rPr>
        <w:t>г</w:t>
      </w:r>
      <w:proofErr w:type="gramEnd"/>
      <w:r w:rsidRPr="00405521">
        <w:rPr>
          <w:rFonts w:ascii="Times New Roman" w:hAnsi="Times New Roman"/>
          <w:sz w:val="28"/>
          <w:szCs w:val="28"/>
          <w:lang w:val="ru-RU"/>
        </w:rPr>
        <w:t>. Казань, пр. Ибрагимова, д. 48.</w:t>
      </w:r>
    </w:p>
    <w:p w:rsidR="005B65A7" w:rsidRPr="00405521" w:rsidRDefault="005B65A7" w:rsidP="0006761D">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Фактический адрес: 420066, Российская Федерация, Республика Татарстан, </w:t>
      </w:r>
      <w:proofErr w:type="gramStart"/>
      <w:r w:rsidRPr="00405521">
        <w:rPr>
          <w:rFonts w:ascii="Times New Roman" w:hAnsi="Times New Roman"/>
          <w:sz w:val="28"/>
          <w:szCs w:val="28"/>
          <w:lang w:val="ru-RU"/>
        </w:rPr>
        <w:t>г</w:t>
      </w:r>
      <w:proofErr w:type="gramEnd"/>
      <w:r w:rsidRPr="00405521">
        <w:rPr>
          <w:rFonts w:ascii="Times New Roman" w:hAnsi="Times New Roman"/>
          <w:sz w:val="28"/>
          <w:szCs w:val="28"/>
          <w:lang w:val="ru-RU"/>
        </w:rPr>
        <w:t xml:space="preserve">. Казань, пр. </w:t>
      </w:r>
      <w:proofErr w:type="spellStart"/>
      <w:r w:rsidRPr="00405521">
        <w:rPr>
          <w:rFonts w:ascii="Times New Roman" w:hAnsi="Times New Roman"/>
          <w:sz w:val="28"/>
          <w:szCs w:val="28"/>
          <w:lang w:val="ru-RU"/>
        </w:rPr>
        <w:t>А.Камалеева</w:t>
      </w:r>
      <w:proofErr w:type="spellEnd"/>
      <w:r w:rsidRPr="00405521">
        <w:rPr>
          <w:rFonts w:ascii="Times New Roman" w:hAnsi="Times New Roman"/>
          <w:sz w:val="28"/>
          <w:szCs w:val="28"/>
          <w:lang w:val="ru-RU"/>
        </w:rPr>
        <w:t>, д. 16а.</w:t>
      </w:r>
    </w:p>
    <w:p w:rsidR="005B65A7" w:rsidRPr="00852CEF"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Изменение указанных реквизитов Банка по сравнению с предыдущим отчетным периодом: с ноября 2014 года Банк (исполнительный орган Банка) фактически располагается по адресу </w:t>
      </w:r>
      <w:proofErr w:type="gramStart"/>
      <w:r w:rsidRPr="00405521">
        <w:rPr>
          <w:rFonts w:ascii="Times New Roman" w:hAnsi="Times New Roman"/>
          <w:sz w:val="28"/>
          <w:szCs w:val="28"/>
          <w:lang w:val="ru-RU"/>
        </w:rPr>
        <w:t>г</w:t>
      </w:r>
      <w:proofErr w:type="gramEnd"/>
      <w:r w:rsidRPr="00405521">
        <w:rPr>
          <w:rFonts w:ascii="Times New Roman" w:hAnsi="Times New Roman"/>
          <w:sz w:val="28"/>
          <w:szCs w:val="28"/>
          <w:lang w:val="ru-RU"/>
        </w:rPr>
        <w:t xml:space="preserve">. Казань, пр. </w:t>
      </w:r>
      <w:proofErr w:type="spellStart"/>
      <w:r w:rsidRPr="00405521">
        <w:rPr>
          <w:rFonts w:ascii="Times New Roman" w:hAnsi="Times New Roman"/>
          <w:sz w:val="28"/>
          <w:szCs w:val="28"/>
          <w:lang w:val="ru-RU"/>
        </w:rPr>
        <w:t>А.Камалеева</w:t>
      </w:r>
      <w:proofErr w:type="spellEnd"/>
      <w:r w:rsidRPr="00405521">
        <w:rPr>
          <w:rFonts w:ascii="Times New Roman" w:hAnsi="Times New Roman"/>
          <w:sz w:val="28"/>
          <w:szCs w:val="28"/>
          <w:lang w:val="ru-RU"/>
        </w:rPr>
        <w:t>, д. 16а.</w:t>
      </w:r>
    </w:p>
    <w:p w:rsidR="005B65A7" w:rsidRPr="00852CEF" w:rsidRDefault="005B65A7" w:rsidP="008E5EC2">
      <w:pPr>
        <w:spacing w:after="0" w:line="360" w:lineRule="auto"/>
        <w:ind w:firstLine="900"/>
        <w:jc w:val="both"/>
        <w:rPr>
          <w:rFonts w:ascii="Times New Roman" w:hAnsi="Times New Roman"/>
          <w:sz w:val="28"/>
          <w:szCs w:val="28"/>
          <w:lang w:val="ru-RU"/>
        </w:rPr>
      </w:pPr>
      <w:r>
        <w:rPr>
          <w:rFonts w:ascii="Times New Roman" w:hAnsi="Times New Roman"/>
          <w:sz w:val="28"/>
          <w:szCs w:val="28"/>
          <w:lang w:val="ru-RU"/>
        </w:rPr>
        <w:t>Адрес</w:t>
      </w:r>
      <w:r w:rsidRPr="00852CEF">
        <w:rPr>
          <w:rFonts w:ascii="Times New Roman" w:hAnsi="Times New Roman"/>
          <w:sz w:val="28"/>
          <w:szCs w:val="28"/>
          <w:lang w:val="ru-RU"/>
        </w:rPr>
        <w:t xml:space="preserve"> в сети Интернет: </w:t>
      </w:r>
      <w:r w:rsidRPr="00901DC3">
        <w:rPr>
          <w:rFonts w:ascii="Times New Roman" w:hAnsi="Times New Roman"/>
          <w:sz w:val="28"/>
          <w:szCs w:val="28"/>
        </w:rPr>
        <w:t>www</w:t>
      </w:r>
      <w:r w:rsidRPr="00852CEF">
        <w:rPr>
          <w:rFonts w:ascii="Times New Roman" w:hAnsi="Times New Roman"/>
          <w:sz w:val="28"/>
          <w:szCs w:val="28"/>
          <w:lang w:val="ru-RU"/>
        </w:rPr>
        <w:t>.</w:t>
      </w:r>
      <w:proofErr w:type="spellStart"/>
      <w:r w:rsidRPr="00901DC3">
        <w:rPr>
          <w:rFonts w:ascii="Times New Roman" w:hAnsi="Times New Roman"/>
          <w:sz w:val="28"/>
          <w:szCs w:val="28"/>
        </w:rPr>
        <w:t>autokreditbank</w:t>
      </w:r>
      <w:proofErr w:type="spellEnd"/>
      <w:r w:rsidRPr="00852CEF">
        <w:rPr>
          <w:rFonts w:ascii="Times New Roman" w:hAnsi="Times New Roman"/>
          <w:sz w:val="28"/>
          <w:szCs w:val="28"/>
          <w:lang w:val="ru-RU"/>
        </w:rPr>
        <w:t>.</w:t>
      </w:r>
      <w:proofErr w:type="spellStart"/>
      <w:r w:rsidRPr="00901DC3">
        <w:rPr>
          <w:rFonts w:ascii="Times New Roman" w:hAnsi="Times New Roman"/>
          <w:sz w:val="28"/>
          <w:szCs w:val="28"/>
        </w:rPr>
        <w:t>ru</w:t>
      </w:r>
      <w:proofErr w:type="spellEnd"/>
      <w:r w:rsidRPr="00852CEF">
        <w:rPr>
          <w:rFonts w:ascii="Times New Roman" w:hAnsi="Times New Roman"/>
          <w:sz w:val="28"/>
          <w:szCs w:val="28"/>
          <w:lang w:val="ru-RU"/>
        </w:rPr>
        <w:t>.</w:t>
      </w:r>
    </w:p>
    <w:p w:rsidR="005B65A7" w:rsidRPr="00852CEF" w:rsidRDefault="005B65A7" w:rsidP="008E5EC2">
      <w:pPr>
        <w:spacing w:after="0" w:line="360" w:lineRule="auto"/>
        <w:ind w:firstLine="900"/>
        <w:jc w:val="both"/>
        <w:rPr>
          <w:rFonts w:ascii="Times New Roman" w:hAnsi="Times New Roman"/>
          <w:sz w:val="28"/>
          <w:szCs w:val="28"/>
          <w:lang w:val="ru-RU"/>
        </w:rPr>
      </w:pPr>
      <w:r>
        <w:rPr>
          <w:rFonts w:ascii="Times New Roman" w:hAnsi="Times New Roman"/>
          <w:sz w:val="28"/>
          <w:szCs w:val="28"/>
          <w:lang w:val="ru-RU"/>
        </w:rPr>
        <w:t>Банк</w:t>
      </w:r>
      <w:r w:rsidRPr="00852CEF">
        <w:rPr>
          <w:rFonts w:ascii="Times New Roman" w:hAnsi="Times New Roman"/>
          <w:sz w:val="28"/>
          <w:szCs w:val="28"/>
          <w:lang w:val="ru-RU"/>
        </w:rPr>
        <w:t xml:space="preserve"> был создан как Вятский коммерческий банк и зарегистрирован Банком России в лице Национального банка Республики Татарстан 22.07.1992г. за № 1973.</w:t>
      </w:r>
    </w:p>
    <w:p w:rsidR="005B65A7" w:rsidRPr="00852CEF" w:rsidRDefault="005B65A7" w:rsidP="008E5EC2">
      <w:pPr>
        <w:spacing w:after="0" w:line="360" w:lineRule="auto"/>
        <w:ind w:firstLine="900"/>
        <w:jc w:val="both"/>
        <w:rPr>
          <w:rFonts w:ascii="Times New Roman" w:hAnsi="Times New Roman"/>
          <w:sz w:val="28"/>
          <w:szCs w:val="28"/>
          <w:lang w:val="ru-RU"/>
        </w:rPr>
      </w:pPr>
      <w:r>
        <w:rPr>
          <w:rFonts w:ascii="Times New Roman" w:hAnsi="Times New Roman"/>
          <w:sz w:val="28"/>
          <w:szCs w:val="28"/>
          <w:lang w:val="ru-RU"/>
        </w:rPr>
        <w:t>Запись</w:t>
      </w:r>
      <w:r w:rsidRPr="00852CEF">
        <w:rPr>
          <w:rFonts w:ascii="Times New Roman" w:hAnsi="Times New Roman"/>
          <w:sz w:val="28"/>
          <w:szCs w:val="28"/>
          <w:lang w:val="ru-RU"/>
        </w:rPr>
        <w:t xml:space="preserve"> в ЕГРЮЛ о юридическом лице, зарегистрированном до 01.07.2002г., внесена 19.08.2002г. Управлением Министерства Российской Федерации по налогам и сборам по Республике Татарстан за основным государственным регистрационным номером 1021600000366. </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Общим собранием участников Банка (протокол от 12.10.2004г. № 36) наименование Банка «Общество с ограниченной ответственностью «Вятский </w:t>
      </w:r>
      <w:r w:rsidRPr="005F4967">
        <w:rPr>
          <w:rFonts w:ascii="Times New Roman" w:hAnsi="Times New Roman"/>
          <w:sz w:val="28"/>
          <w:szCs w:val="28"/>
          <w:lang w:val="ru-RU"/>
        </w:rPr>
        <w:lastRenderedPageBreak/>
        <w:t xml:space="preserve">коммерческий банк» было изменено на действующее в настоящее время наименование: Общество с ограниченной ответственностью </w:t>
      </w:r>
      <w:r w:rsidRPr="003217D3">
        <w:rPr>
          <w:rFonts w:ascii="Times New Roman" w:hAnsi="Times New Roman"/>
          <w:sz w:val="28"/>
          <w:szCs w:val="28"/>
          <w:lang w:val="ru-RU"/>
        </w:rPr>
        <w:t>«</w:t>
      </w:r>
      <w:proofErr w:type="spellStart"/>
      <w:r w:rsidRPr="003217D3">
        <w:rPr>
          <w:rFonts w:ascii="Times New Roman" w:hAnsi="Times New Roman"/>
          <w:sz w:val="28"/>
          <w:szCs w:val="28"/>
          <w:lang w:val="ru-RU"/>
        </w:rPr>
        <w:t>АвтоКредитБанк</w:t>
      </w:r>
      <w:proofErr w:type="spellEnd"/>
      <w:r w:rsidRPr="003217D3">
        <w:rPr>
          <w:rFonts w:ascii="Times New Roman" w:hAnsi="Times New Roman"/>
          <w:sz w:val="28"/>
          <w:szCs w:val="28"/>
          <w:lang w:val="ru-RU"/>
        </w:rPr>
        <w:t xml:space="preserve">». </w:t>
      </w:r>
      <w:r w:rsidRPr="005F4967">
        <w:rPr>
          <w:rFonts w:ascii="Times New Roman" w:hAnsi="Times New Roman"/>
          <w:sz w:val="28"/>
          <w:szCs w:val="28"/>
          <w:lang w:val="ru-RU"/>
        </w:rPr>
        <w:t>Соответствующие изменения в учредительные документы согласованы с Банком России 16.11.2004г.</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Банк входит в банковскую систему Российской Федерации и в своей деятельности руководствуется законодательством Российской Федерации, нормативными документами Банка России, иными нормативными актами, а также Уставом Банка.</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Банк осуществляет свою деятельность на основании действующего законодательства и лицензий № 1973, выданных Банком России 07.06.2008г. (без ограничения срока действия).</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В соответствии с выданными лицензиями Банк имеет право на осуществление следующих операций со средствами в рублях и в иностранной валюте:</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1. Привлечение денежных средств юридических и физических лиц во вклады (до востребования и на определенный срок);</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2. Размещение привлеченных во вклады (до востребования и на определенный срок) денежных средств юридических и физических лиц от своего имени и за свой счет;</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3. Открытие и ведение банковских счетов юридических и физических лиц;</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4. Осуществление расчетов по поручению юридических лиц, в том числе банков-корреспондентов, и физических лиц по их банковским счетам;</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5. Инкассация денежных средств, векселей, платежных и расчетных документов и кассовое обслуживание физических и юридических лиц;</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6. Выдача банковских гарантий;</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7. Осуществление переводов денежных средств по поручению физических лиц без открытия банковских счетов (за исключением почтовых переводов).</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lastRenderedPageBreak/>
        <w:t>Банк является участником системы страхования вкладов (свидетельство о включении Банка в реестр банков – участников системы обязательного страхования вкладов № 654 от 17.02.2005г.).</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Банк не состоит в какой-либо банковской группе.</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Банк имеет филиал - Казанский филиал ООО «</w:t>
      </w:r>
      <w:proofErr w:type="spellStart"/>
      <w:r w:rsidRPr="005F4967">
        <w:rPr>
          <w:rFonts w:ascii="Times New Roman" w:hAnsi="Times New Roman"/>
          <w:sz w:val="28"/>
          <w:szCs w:val="28"/>
          <w:lang w:val="ru-RU"/>
        </w:rPr>
        <w:t>АвтоКредитБанк</w:t>
      </w:r>
      <w:proofErr w:type="spellEnd"/>
      <w:r w:rsidRPr="005F4967">
        <w:rPr>
          <w:rFonts w:ascii="Times New Roman" w:hAnsi="Times New Roman"/>
          <w:sz w:val="28"/>
          <w:szCs w:val="28"/>
          <w:lang w:val="ru-RU"/>
        </w:rPr>
        <w:t xml:space="preserve">», зарегистрированный по адресу: 420066, Российская Федерация, Республика Татарстан, </w:t>
      </w:r>
      <w:proofErr w:type="gramStart"/>
      <w:r w:rsidRPr="005F4967">
        <w:rPr>
          <w:rFonts w:ascii="Times New Roman" w:hAnsi="Times New Roman"/>
          <w:sz w:val="28"/>
          <w:szCs w:val="28"/>
          <w:lang w:val="ru-RU"/>
        </w:rPr>
        <w:t>г</w:t>
      </w:r>
      <w:proofErr w:type="gramEnd"/>
      <w:r w:rsidRPr="005F4967">
        <w:rPr>
          <w:rFonts w:ascii="Times New Roman" w:hAnsi="Times New Roman"/>
          <w:sz w:val="28"/>
          <w:szCs w:val="28"/>
          <w:lang w:val="ru-RU"/>
        </w:rPr>
        <w:t xml:space="preserve">. Казань, ул. </w:t>
      </w:r>
      <w:proofErr w:type="spellStart"/>
      <w:r w:rsidRPr="005F4967">
        <w:rPr>
          <w:rFonts w:ascii="Times New Roman" w:hAnsi="Times New Roman"/>
          <w:sz w:val="28"/>
          <w:szCs w:val="28"/>
          <w:lang w:val="ru-RU"/>
        </w:rPr>
        <w:t>Чистопольская</w:t>
      </w:r>
      <w:proofErr w:type="spellEnd"/>
      <w:r w:rsidRPr="005F4967">
        <w:rPr>
          <w:rFonts w:ascii="Times New Roman" w:hAnsi="Times New Roman"/>
          <w:sz w:val="28"/>
          <w:szCs w:val="28"/>
          <w:lang w:val="ru-RU"/>
        </w:rPr>
        <w:t>, д. 3.</w:t>
      </w:r>
    </w:p>
    <w:p w:rsidR="005B65A7" w:rsidRPr="00852CEF" w:rsidRDefault="005B65A7" w:rsidP="008E5EC2">
      <w:pPr>
        <w:spacing w:after="0" w:line="360" w:lineRule="auto"/>
        <w:ind w:firstLine="900"/>
        <w:jc w:val="both"/>
        <w:rPr>
          <w:rFonts w:ascii="Times New Roman" w:hAnsi="Times New Roman"/>
          <w:sz w:val="28"/>
          <w:szCs w:val="28"/>
          <w:lang w:val="ru-RU"/>
        </w:rPr>
      </w:pPr>
      <w:r w:rsidRPr="00852CEF">
        <w:rPr>
          <w:rFonts w:ascii="Times New Roman" w:hAnsi="Times New Roman"/>
          <w:sz w:val="28"/>
          <w:szCs w:val="28"/>
          <w:lang w:val="ru-RU"/>
        </w:rPr>
        <w:t xml:space="preserve">Фактически в течение </w:t>
      </w:r>
      <w:r w:rsidRPr="00405521">
        <w:rPr>
          <w:rFonts w:ascii="Times New Roman" w:hAnsi="Times New Roman"/>
          <w:sz w:val="28"/>
          <w:szCs w:val="28"/>
          <w:lang w:val="ru-RU"/>
        </w:rPr>
        <w:t>2014</w:t>
      </w:r>
      <w:r w:rsidRPr="00852CEF">
        <w:rPr>
          <w:rFonts w:ascii="Times New Roman" w:hAnsi="Times New Roman"/>
          <w:sz w:val="28"/>
          <w:szCs w:val="28"/>
          <w:lang w:val="ru-RU"/>
        </w:rPr>
        <w:t xml:space="preserve"> года филиал не осуществлял деятельность.</w:t>
      </w:r>
    </w:p>
    <w:p w:rsidR="005B65A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Банк имеет представительство - Представительство ООО «</w:t>
      </w:r>
      <w:proofErr w:type="spellStart"/>
      <w:r w:rsidRPr="005F4967">
        <w:rPr>
          <w:rFonts w:ascii="Times New Roman" w:hAnsi="Times New Roman"/>
          <w:sz w:val="28"/>
          <w:szCs w:val="28"/>
          <w:lang w:val="ru-RU"/>
        </w:rPr>
        <w:t>АвтоКредитБанк</w:t>
      </w:r>
      <w:proofErr w:type="spellEnd"/>
      <w:r w:rsidRPr="005F4967">
        <w:rPr>
          <w:rFonts w:ascii="Times New Roman" w:hAnsi="Times New Roman"/>
          <w:sz w:val="28"/>
          <w:szCs w:val="28"/>
          <w:lang w:val="ru-RU"/>
        </w:rPr>
        <w:t xml:space="preserve">» в </w:t>
      </w:r>
      <w:proofErr w:type="gramStart"/>
      <w:r w:rsidRPr="005F4967">
        <w:rPr>
          <w:rFonts w:ascii="Times New Roman" w:hAnsi="Times New Roman"/>
          <w:sz w:val="28"/>
          <w:szCs w:val="28"/>
          <w:lang w:val="ru-RU"/>
        </w:rPr>
        <w:t>г</w:t>
      </w:r>
      <w:proofErr w:type="gramEnd"/>
      <w:r w:rsidRPr="005F4967">
        <w:rPr>
          <w:rFonts w:ascii="Times New Roman" w:hAnsi="Times New Roman"/>
          <w:sz w:val="28"/>
          <w:szCs w:val="28"/>
          <w:lang w:val="ru-RU"/>
        </w:rPr>
        <w:t>. Краснодар».</w:t>
      </w:r>
    </w:p>
    <w:p w:rsidR="005B65A7" w:rsidRPr="005F4967" w:rsidRDefault="005B65A7" w:rsidP="008E5EC2">
      <w:pPr>
        <w:spacing w:after="0" w:line="360" w:lineRule="auto"/>
        <w:ind w:firstLine="900"/>
        <w:jc w:val="both"/>
        <w:rPr>
          <w:rFonts w:ascii="Times New Roman" w:hAnsi="Times New Roman"/>
          <w:sz w:val="28"/>
          <w:szCs w:val="28"/>
          <w:lang w:val="ru-RU"/>
        </w:rPr>
      </w:pPr>
      <w:proofErr w:type="gramStart"/>
      <w:r w:rsidRPr="00852CEF">
        <w:rPr>
          <w:rFonts w:ascii="Times New Roman" w:hAnsi="Times New Roman"/>
          <w:sz w:val="28"/>
          <w:szCs w:val="28"/>
          <w:lang w:val="ru-RU"/>
        </w:rPr>
        <w:t xml:space="preserve">Местонахождение представительства: 350020, Российская Федерация, Краснодарский край, г. Краснодар, ул. </w:t>
      </w:r>
      <w:r w:rsidRPr="005F4967">
        <w:rPr>
          <w:rFonts w:ascii="Times New Roman" w:hAnsi="Times New Roman"/>
          <w:sz w:val="28"/>
          <w:szCs w:val="28"/>
          <w:lang w:val="ru-RU"/>
        </w:rPr>
        <w:t>Дзержинского, д. 7, офис 304.</w:t>
      </w:r>
      <w:proofErr w:type="gramEnd"/>
    </w:p>
    <w:p w:rsidR="005B65A7" w:rsidRPr="00405521" w:rsidRDefault="005B65A7" w:rsidP="00852CEF">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Банк имеет внутреннее структурное подразделение - Дополнительный офис № 1.</w:t>
      </w: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Местонахождение Дополнительного офиса № 1: 420066, Российская Федерация, Республика Татарстан, </w:t>
      </w:r>
      <w:proofErr w:type="gramStart"/>
      <w:r w:rsidRPr="00405521">
        <w:rPr>
          <w:rFonts w:ascii="Times New Roman" w:hAnsi="Times New Roman"/>
          <w:sz w:val="28"/>
          <w:szCs w:val="28"/>
          <w:lang w:val="ru-RU"/>
        </w:rPr>
        <w:t>г</w:t>
      </w:r>
      <w:proofErr w:type="gramEnd"/>
      <w:r w:rsidRPr="00405521">
        <w:rPr>
          <w:rFonts w:ascii="Times New Roman" w:hAnsi="Times New Roman"/>
          <w:sz w:val="28"/>
          <w:szCs w:val="28"/>
          <w:lang w:val="ru-RU"/>
        </w:rPr>
        <w:t>. Казань, пр. Ибрагимова, д. 48.</w:t>
      </w:r>
    </w:p>
    <w:p w:rsidR="005B65A7" w:rsidRPr="00852CEF"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Органами управления Банка являются:</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Общее собрание участников;</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Совет директоров;</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Правление (коллегиальный исполнительный орган Банка);</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Председатель Правления (единоличный исполнительный орган Банка).</w:t>
      </w:r>
    </w:p>
    <w:p w:rsidR="005B65A7" w:rsidRPr="00405521" w:rsidRDefault="005B65A7" w:rsidP="008E5EC2">
      <w:pPr>
        <w:spacing w:after="0" w:line="360" w:lineRule="auto"/>
        <w:ind w:firstLine="900"/>
        <w:jc w:val="both"/>
        <w:rPr>
          <w:rFonts w:ascii="Times New Roman" w:hAnsi="Times New Roman"/>
          <w:sz w:val="28"/>
          <w:szCs w:val="28"/>
          <w:lang w:val="ru-RU"/>
        </w:rPr>
      </w:pPr>
      <w:r w:rsidRPr="00852CEF">
        <w:rPr>
          <w:rFonts w:ascii="Times New Roman" w:hAnsi="Times New Roman"/>
          <w:sz w:val="28"/>
          <w:szCs w:val="28"/>
          <w:lang w:val="ru-RU"/>
        </w:rPr>
        <w:t>По состоянию на 01.</w:t>
      </w:r>
      <w:r w:rsidRPr="00405521">
        <w:rPr>
          <w:rFonts w:ascii="Times New Roman" w:hAnsi="Times New Roman"/>
          <w:sz w:val="28"/>
          <w:szCs w:val="28"/>
          <w:lang w:val="ru-RU"/>
        </w:rPr>
        <w:t>01.2015г. участниками Банка являются:</w:t>
      </w:r>
    </w:p>
    <w:p w:rsidR="005B65A7" w:rsidRPr="005F4967"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 Комаров </w:t>
      </w:r>
      <w:proofErr w:type="spellStart"/>
      <w:r w:rsidRPr="00405521">
        <w:rPr>
          <w:rFonts w:ascii="Times New Roman" w:hAnsi="Times New Roman"/>
          <w:sz w:val="28"/>
          <w:szCs w:val="28"/>
          <w:lang w:val="ru-RU"/>
        </w:rPr>
        <w:t>Фоат</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Фагимович</w:t>
      </w:r>
      <w:proofErr w:type="spellEnd"/>
      <w:r w:rsidRPr="00405521">
        <w:rPr>
          <w:rFonts w:ascii="Times New Roman" w:hAnsi="Times New Roman"/>
          <w:sz w:val="28"/>
          <w:szCs w:val="28"/>
          <w:lang w:val="ru-RU"/>
        </w:rPr>
        <w:t>, зарегистрирован</w:t>
      </w:r>
      <w:r w:rsidRPr="005F4967">
        <w:rPr>
          <w:rFonts w:ascii="Times New Roman" w:hAnsi="Times New Roman"/>
          <w:sz w:val="28"/>
          <w:szCs w:val="28"/>
          <w:lang w:val="ru-RU"/>
        </w:rPr>
        <w:t xml:space="preserve"> по адресу: 423450, Республика Татарстан, </w:t>
      </w:r>
      <w:proofErr w:type="gramStart"/>
      <w:r w:rsidRPr="005F4967">
        <w:rPr>
          <w:rFonts w:ascii="Times New Roman" w:hAnsi="Times New Roman"/>
          <w:sz w:val="28"/>
          <w:szCs w:val="28"/>
          <w:lang w:val="ru-RU"/>
        </w:rPr>
        <w:t>г</w:t>
      </w:r>
      <w:proofErr w:type="gramEnd"/>
      <w:r w:rsidRPr="005F4967">
        <w:rPr>
          <w:rFonts w:ascii="Times New Roman" w:hAnsi="Times New Roman"/>
          <w:sz w:val="28"/>
          <w:szCs w:val="28"/>
          <w:lang w:val="ru-RU"/>
        </w:rPr>
        <w:t>. Альметьевск, ул. Советская, д. 153, кв. 121; размер доли в уставном капитале Банка составляет 45,91 %;</w:t>
      </w:r>
    </w:p>
    <w:p w:rsidR="005B65A7" w:rsidRPr="00F469E3"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Открытое акционерное общество «</w:t>
      </w:r>
      <w:proofErr w:type="spellStart"/>
      <w:r w:rsidRPr="005F4967">
        <w:rPr>
          <w:rFonts w:ascii="Times New Roman" w:hAnsi="Times New Roman"/>
          <w:sz w:val="28"/>
          <w:szCs w:val="28"/>
          <w:lang w:val="ru-RU"/>
        </w:rPr>
        <w:t>СМП-Нефтегаз</w:t>
      </w:r>
      <w:proofErr w:type="spellEnd"/>
      <w:r w:rsidRPr="005F4967">
        <w:rPr>
          <w:rFonts w:ascii="Times New Roman" w:hAnsi="Times New Roman"/>
          <w:sz w:val="28"/>
          <w:szCs w:val="28"/>
          <w:lang w:val="ru-RU"/>
        </w:rPr>
        <w:t xml:space="preserve">» (ИНН 1644015657), расположенное по адресу: 423450, Республика Татарстан, </w:t>
      </w:r>
      <w:proofErr w:type="gramStart"/>
      <w:r w:rsidRPr="005F4967">
        <w:rPr>
          <w:rFonts w:ascii="Times New Roman" w:hAnsi="Times New Roman"/>
          <w:sz w:val="28"/>
          <w:szCs w:val="28"/>
          <w:lang w:val="ru-RU"/>
        </w:rPr>
        <w:t>г</w:t>
      </w:r>
      <w:proofErr w:type="gramEnd"/>
      <w:r w:rsidRPr="005F4967">
        <w:rPr>
          <w:rFonts w:ascii="Times New Roman" w:hAnsi="Times New Roman"/>
          <w:sz w:val="28"/>
          <w:szCs w:val="28"/>
          <w:lang w:val="ru-RU"/>
        </w:rPr>
        <w:t xml:space="preserve">. </w:t>
      </w:r>
      <w:r w:rsidRPr="005F4967">
        <w:rPr>
          <w:rFonts w:ascii="Times New Roman" w:hAnsi="Times New Roman"/>
          <w:sz w:val="28"/>
          <w:szCs w:val="28"/>
          <w:lang w:val="ru-RU"/>
        </w:rPr>
        <w:lastRenderedPageBreak/>
        <w:t xml:space="preserve">Альметьевск, ул. </w:t>
      </w:r>
      <w:r w:rsidRPr="00F469E3">
        <w:rPr>
          <w:rFonts w:ascii="Times New Roman" w:hAnsi="Times New Roman"/>
          <w:sz w:val="28"/>
          <w:szCs w:val="28"/>
          <w:lang w:val="ru-RU"/>
        </w:rPr>
        <w:t xml:space="preserve">Строителей, д. 57; размер доли в уставном капитале Банка составляет 54,09 %.      </w:t>
      </w:r>
    </w:p>
    <w:p w:rsidR="005B65A7" w:rsidRPr="00F469E3" w:rsidRDefault="005B65A7" w:rsidP="008E5EC2">
      <w:pPr>
        <w:spacing w:after="0" w:line="360" w:lineRule="auto"/>
        <w:ind w:firstLine="900"/>
        <w:jc w:val="both"/>
        <w:rPr>
          <w:rFonts w:ascii="Times New Roman" w:hAnsi="Times New Roman"/>
          <w:sz w:val="28"/>
          <w:szCs w:val="28"/>
          <w:lang w:val="ru-RU"/>
        </w:rPr>
      </w:pPr>
      <w:r w:rsidRPr="00F469E3">
        <w:rPr>
          <w:rFonts w:ascii="Times New Roman" w:hAnsi="Times New Roman"/>
          <w:sz w:val="28"/>
          <w:szCs w:val="28"/>
          <w:lang w:val="ru-RU"/>
        </w:rPr>
        <w:t>По состоянию на 01.</w:t>
      </w:r>
      <w:r w:rsidRPr="00405521">
        <w:rPr>
          <w:rFonts w:ascii="Times New Roman" w:hAnsi="Times New Roman"/>
          <w:sz w:val="28"/>
          <w:szCs w:val="28"/>
          <w:lang w:val="ru-RU"/>
        </w:rPr>
        <w:t>01.2015г.</w:t>
      </w:r>
      <w:r w:rsidRPr="00F469E3">
        <w:rPr>
          <w:rFonts w:ascii="Times New Roman" w:hAnsi="Times New Roman"/>
          <w:sz w:val="28"/>
          <w:szCs w:val="28"/>
          <w:lang w:val="ru-RU"/>
        </w:rPr>
        <w:t xml:space="preserve"> в состав </w:t>
      </w:r>
      <w:r>
        <w:rPr>
          <w:rFonts w:ascii="Times New Roman" w:hAnsi="Times New Roman"/>
          <w:sz w:val="28"/>
          <w:szCs w:val="28"/>
          <w:lang w:val="ru-RU"/>
        </w:rPr>
        <w:t>Совета директоров Банка входят:</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1. </w:t>
      </w:r>
      <w:proofErr w:type="spellStart"/>
      <w:r w:rsidRPr="005F4967">
        <w:rPr>
          <w:rFonts w:ascii="Times New Roman" w:hAnsi="Times New Roman"/>
          <w:sz w:val="28"/>
          <w:szCs w:val="28"/>
          <w:lang w:val="ru-RU"/>
        </w:rPr>
        <w:t>Фахрутдинов</w:t>
      </w:r>
      <w:proofErr w:type="spellEnd"/>
      <w:r w:rsidRPr="005F4967">
        <w:rPr>
          <w:rFonts w:ascii="Times New Roman" w:hAnsi="Times New Roman"/>
          <w:sz w:val="28"/>
          <w:szCs w:val="28"/>
          <w:lang w:val="ru-RU"/>
        </w:rPr>
        <w:t xml:space="preserve"> </w:t>
      </w:r>
      <w:proofErr w:type="spellStart"/>
      <w:r w:rsidRPr="005F4967">
        <w:rPr>
          <w:rFonts w:ascii="Times New Roman" w:hAnsi="Times New Roman"/>
          <w:sz w:val="28"/>
          <w:szCs w:val="28"/>
          <w:lang w:val="ru-RU"/>
        </w:rPr>
        <w:t>Азат</w:t>
      </w:r>
      <w:proofErr w:type="spellEnd"/>
      <w:r w:rsidRPr="005F4967">
        <w:rPr>
          <w:rFonts w:ascii="Times New Roman" w:hAnsi="Times New Roman"/>
          <w:sz w:val="28"/>
          <w:szCs w:val="28"/>
          <w:lang w:val="ru-RU"/>
        </w:rPr>
        <w:t xml:space="preserve"> </w:t>
      </w:r>
      <w:proofErr w:type="spellStart"/>
      <w:r w:rsidRPr="005F4967">
        <w:rPr>
          <w:rFonts w:ascii="Times New Roman" w:hAnsi="Times New Roman"/>
          <w:sz w:val="28"/>
          <w:szCs w:val="28"/>
          <w:lang w:val="ru-RU"/>
        </w:rPr>
        <w:t>Ахматкаримович</w:t>
      </w:r>
      <w:proofErr w:type="spellEnd"/>
      <w:r w:rsidRPr="005F4967">
        <w:rPr>
          <w:rFonts w:ascii="Times New Roman" w:hAnsi="Times New Roman"/>
          <w:sz w:val="28"/>
          <w:szCs w:val="28"/>
          <w:lang w:val="ru-RU"/>
        </w:rPr>
        <w:t xml:space="preserve"> – Председатель Совета директоров. 1962 г.р.</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Сведения об образовании: Казанский государственный Университет им. В. И. Ульянова-Ленина (специальность: финансы и кредит).</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Место работы: ООО «</w:t>
      </w:r>
      <w:proofErr w:type="spellStart"/>
      <w:r w:rsidRPr="005F4967">
        <w:rPr>
          <w:rFonts w:ascii="Times New Roman" w:hAnsi="Times New Roman"/>
          <w:sz w:val="28"/>
          <w:szCs w:val="28"/>
          <w:lang w:val="ru-RU"/>
        </w:rPr>
        <w:t>СМП-Механика</w:t>
      </w:r>
      <w:proofErr w:type="spellEnd"/>
      <w:r w:rsidRPr="005F4967">
        <w:rPr>
          <w:rFonts w:ascii="Times New Roman" w:hAnsi="Times New Roman"/>
          <w:sz w:val="28"/>
          <w:szCs w:val="28"/>
          <w:lang w:val="ru-RU"/>
        </w:rPr>
        <w:t>», должность: Генеральный директор.</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2. </w:t>
      </w:r>
      <w:proofErr w:type="spellStart"/>
      <w:r w:rsidRPr="005F4967">
        <w:rPr>
          <w:rFonts w:ascii="Times New Roman" w:hAnsi="Times New Roman"/>
          <w:sz w:val="28"/>
          <w:szCs w:val="28"/>
          <w:lang w:val="ru-RU"/>
        </w:rPr>
        <w:t>Ишмуратова</w:t>
      </w:r>
      <w:proofErr w:type="spellEnd"/>
      <w:r w:rsidRPr="005F4967">
        <w:rPr>
          <w:rFonts w:ascii="Times New Roman" w:hAnsi="Times New Roman"/>
          <w:sz w:val="28"/>
          <w:szCs w:val="28"/>
          <w:lang w:val="ru-RU"/>
        </w:rPr>
        <w:t xml:space="preserve"> Юлия Владимировна, 1975 г.р.</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Сведения об образовании: </w:t>
      </w:r>
      <w:proofErr w:type="spellStart"/>
      <w:r w:rsidRPr="005F4967">
        <w:rPr>
          <w:rFonts w:ascii="Times New Roman" w:hAnsi="Times New Roman"/>
          <w:sz w:val="28"/>
          <w:szCs w:val="28"/>
          <w:lang w:val="ru-RU"/>
        </w:rPr>
        <w:t>Альметьевский</w:t>
      </w:r>
      <w:proofErr w:type="spellEnd"/>
      <w:r w:rsidRPr="005F4967">
        <w:rPr>
          <w:rFonts w:ascii="Times New Roman" w:hAnsi="Times New Roman"/>
          <w:sz w:val="28"/>
          <w:szCs w:val="28"/>
          <w:lang w:val="ru-RU"/>
        </w:rPr>
        <w:t xml:space="preserve"> государственный нефтяной институт (специальность: экономика и управление на предприятиях нефтяной и газовой промышленности).</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Место работы:</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-основное: ОАО «</w:t>
      </w:r>
      <w:proofErr w:type="spellStart"/>
      <w:r w:rsidRPr="005F4967">
        <w:rPr>
          <w:rFonts w:ascii="Times New Roman" w:hAnsi="Times New Roman"/>
          <w:sz w:val="28"/>
          <w:szCs w:val="28"/>
          <w:lang w:val="ru-RU"/>
        </w:rPr>
        <w:t>СМП-Нефтегаз</w:t>
      </w:r>
      <w:proofErr w:type="spellEnd"/>
      <w:r w:rsidRPr="005F4967">
        <w:rPr>
          <w:rFonts w:ascii="Times New Roman" w:hAnsi="Times New Roman"/>
          <w:sz w:val="28"/>
          <w:szCs w:val="28"/>
          <w:lang w:val="ru-RU"/>
        </w:rPr>
        <w:t>», должность: Заместитель генерального директора по денежному контролю и отчетам;</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-по совместительству: Банк, должность: Начальник Управления анализа, отчетности и рисков.      </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3. </w:t>
      </w:r>
      <w:proofErr w:type="spellStart"/>
      <w:r w:rsidRPr="005F4967">
        <w:rPr>
          <w:rFonts w:ascii="Times New Roman" w:hAnsi="Times New Roman"/>
          <w:sz w:val="28"/>
          <w:szCs w:val="28"/>
          <w:lang w:val="ru-RU"/>
        </w:rPr>
        <w:t>Шаммазов</w:t>
      </w:r>
      <w:proofErr w:type="spellEnd"/>
      <w:r w:rsidRPr="005F4967">
        <w:rPr>
          <w:rFonts w:ascii="Times New Roman" w:hAnsi="Times New Roman"/>
          <w:sz w:val="28"/>
          <w:szCs w:val="28"/>
          <w:lang w:val="ru-RU"/>
        </w:rPr>
        <w:t xml:space="preserve"> Рафаэль </w:t>
      </w:r>
      <w:proofErr w:type="spellStart"/>
      <w:r w:rsidRPr="005F4967">
        <w:rPr>
          <w:rFonts w:ascii="Times New Roman" w:hAnsi="Times New Roman"/>
          <w:sz w:val="28"/>
          <w:szCs w:val="28"/>
          <w:lang w:val="ru-RU"/>
        </w:rPr>
        <w:t>Шамилевич</w:t>
      </w:r>
      <w:proofErr w:type="spellEnd"/>
      <w:r w:rsidRPr="005F4967">
        <w:rPr>
          <w:rFonts w:ascii="Times New Roman" w:hAnsi="Times New Roman"/>
          <w:sz w:val="28"/>
          <w:szCs w:val="28"/>
          <w:lang w:val="ru-RU"/>
        </w:rPr>
        <w:t>, 1974 г.р.</w:t>
      </w:r>
    </w:p>
    <w:p w:rsidR="005B65A7" w:rsidRPr="00F03829" w:rsidRDefault="005B65A7" w:rsidP="008E5EC2">
      <w:pPr>
        <w:spacing w:after="0" w:line="360" w:lineRule="auto"/>
        <w:ind w:firstLine="900"/>
        <w:jc w:val="both"/>
        <w:rPr>
          <w:rFonts w:ascii="Times New Roman" w:hAnsi="Times New Roman"/>
          <w:sz w:val="28"/>
          <w:szCs w:val="28"/>
          <w:lang w:val="ru-RU"/>
        </w:rPr>
      </w:pPr>
      <w:r w:rsidRPr="00F03829">
        <w:rPr>
          <w:rFonts w:ascii="Times New Roman" w:hAnsi="Times New Roman"/>
          <w:sz w:val="28"/>
          <w:szCs w:val="28"/>
          <w:lang w:val="ru-RU"/>
        </w:rPr>
        <w:t>Сведения об образовании: Казанский государственный технологический университет (специальность: техника и физика низких температур)</w:t>
      </w:r>
      <w:r>
        <w:rPr>
          <w:rFonts w:ascii="Times New Roman" w:hAnsi="Times New Roman"/>
          <w:sz w:val="28"/>
          <w:szCs w:val="28"/>
          <w:lang w:val="ru-RU"/>
        </w:rPr>
        <w:t>;</w:t>
      </w:r>
      <w:r w:rsidRPr="00F03829">
        <w:rPr>
          <w:rFonts w:ascii="Times New Roman" w:hAnsi="Times New Roman"/>
          <w:sz w:val="28"/>
          <w:szCs w:val="28"/>
          <w:lang w:val="ru-RU"/>
        </w:rPr>
        <w:t xml:space="preserve"> Казанская банковская школа Центрального банка Российской Федерации (специальность: банковское дело).</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Место работы: Банк, должность: Председатель Правления (с 28.06.2013г.).</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4. </w:t>
      </w:r>
      <w:proofErr w:type="spellStart"/>
      <w:r w:rsidRPr="005F4967">
        <w:rPr>
          <w:rFonts w:ascii="Times New Roman" w:hAnsi="Times New Roman"/>
          <w:sz w:val="28"/>
          <w:szCs w:val="28"/>
          <w:lang w:val="ru-RU"/>
        </w:rPr>
        <w:t>Свиязова</w:t>
      </w:r>
      <w:proofErr w:type="spellEnd"/>
      <w:r w:rsidRPr="005F4967">
        <w:rPr>
          <w:rFonts w:ascii="Times New Roman" w:hAnsi="Times New Roman"/>
          <w:sz w:val="28"/>
          <w:szCs w:val="28"/>
          <w:lang w:val="ru-RU"/>
        </w:rPr>
        <w:t xml:space="preserve"> Людмила Николаевна, 1959 г.р.</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Сведения об образовании: Казанский государственный технический университет (специальность: экономика и управление на предприятии (по отраслям)).</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lastRenderedPageBreak/>
        <w:t>Место работы: Банк, должность: начальник учетно-операционного отдела.</w:t>
      </w: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5. Субботина Венера </w:t>
      </w:r>
      <w:proofErr w:type="spellStart"/>
      <w:r w:rsidRPr="00405521">
        <w:rPr>
          <w:rFonts w:ascii="Times New Roman" w:hAnsi="Times New Roman"/>
          <w:sz w:val="28"/>
          <w:szCs w:val="28"/>
          <w:lang w:val="ru-RU"/>
        </w:rPr>
        <w:t>Юсуповна</w:t>
      </w:r>
      <w:proofErr w:type="spellEnd"/>
      <w:r w:rsidRPr="00405521">
        <w:rPr>
          <w:rFonts w:ascii="Times New Roman" w:hAnsi="Times New Roman"/>
          <w:sz w:val="28"/>
          <w:szCs w:val="28"/>
          <w:lang w:val="ru-RU"/>
        </w:rPr>
        <w:t>, 1981 г.р.</w:t>
      </w:r>
    </w:p>
    <w:p w:rsidR="005B65A7" w:rsidRPr="00405521" w:rsidRDefault="005B65A7" w:rsidP="00F03829">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Сведения об образовании: </w:t>
      </w:r>
      <w:proofErr w:type="spellStart"/>
      <w:r w:rsidRPr="00405521">
        <w:rPr>
          <w:rFonts w:ascii="Times New Roman" w:hAnsi="Times New Roman"/>
          <w:sz w:val="28"/>
          <w:szCs w:val="28"/>
          <w:lang w:val="ru-RU"/>
        </w:rPr>
        <w:t>Альметьевский</w:t>
      </w:r>
      <w:proofErr w:type="spellEnd"/>
      <w:r w:rsidRPr="00405521">
        <w:rPr>
          <w:rFonts w:ascii="Times New Roman" w:hAnsi="Times New Roman"/>
          <w:sz w:val="28"/>
          <w:szCs w:val="28"/>
          <w:lang w:val="ru-RU"/>
        </w:rPr>
        <w:t xml:space="preserve"> торгово-экономический техникум (специальность: экономика, бухгалтерский учет и контроль); Камский государственный политехнический институт (специальность: бухгалтерский учет и аудит); Санкт-Петербургский государственный университет аэрокосмического приборостроения (повышение квалификации по программе «специали</w:t>
      </w:r>
      <w:proofErr w:type="gramStart"/>
      <w:r w:rsidRPr="00405521">
        <w:rPr>
          <w:rFonts w:ascii="Times New Roman" w:hAnsi="Times New Roman"/>
          <w:sz w:val="28"/>
          <w:szCs w:val="28"/>
          <w:lang w:val="ru-RU"/>
        </w:rPr>
        <w:t>ст в сф</w:t>
      </w:r>
      <w:proofErr w:type="gramEnd"/>
      <w:r w:rsidRPr="00405521">
        <w:rPr>
          <w:rFonts w:ascii="Times New Roman" w:hAnsi="Times New Roman"/>
          <w:sz w:val="28"/>
          <w:szCs w:val="28"/>
          <w:lang w:val="ru-RU"/>
        </w:rPr>
        <w:t>ере лизинга» (специальность «финансы и кредит»)).</w:t>
      </w: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Место работы: ОАО «АЧНФ «</w:t>
      </w:r>
      <w:proofErr w:type="spellStart"/>
      <w:r w:rsidRPr="00405521">
        <w:rPr>
          <w:rFonts w:ascii="Times New Roman" w:hAnsi="Times New Roman"/>
          <w:sz w:val="28"/>
          <w:szCs w:val="28"/>
          <w:lang w:val="ru-RU"/>
        </w:rPr>
        <w:t>Алсу</w:t>
      </w:r>
      <w:proofErr w:type="spellEnd"/>
      <w:r w:rsidRPr="00405521">
        <w:rPr>
          <w:rFonts w:ascii="Times New Roman" w:hAnsi="Times New Roman"/>
          <w:sz w:val="28"/>
          <w:szCs w:val="28"/>
          <w:lang w:val="ru-RU"/>
        </w:rPr>
        <w:t>», должность: Главный бухгалтер.</w:t>
      </w: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Изменение в составе Совета директоров Банка по сравнению с предыдущим отчетным периодом:</w:t>
      </w: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 за период с 01.01.2014г. по 24.04.2014г. членами Совета директоров Банка были: </w:t>
      </w:r>
      <w:proofErr w:type="spellStart"/>
      <w:r w:rsidRPr="00405521">
        <w:rPr>
          <w:rFonts w:ascii="Times New Roman" w:hAnsi="Times New Roman"/>
          <w:sz w:val="28"/>
          <w:szCs w:val="28"/>
          <w:lang w:val="ru-RU"/>
        </w:rPr>
        <w:t>Фахрутдинов</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Азат</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Ахматкаримович</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Ишмуратова</w:t>
      </w:r>
      <w:proofErr w:type="spellEnd"/>
      <w:r w:rsidRPr="00405521">
        <w:rPr>
          <w:rFonts w:ascii="Times New Roman" w:hAnsi="Times New Roman"/>
          <w:sz w:val="28"/>
          <w:szCs w:val="28"/>
          <w:lang w:val="ru-RU"/>
        </w:rPr>
        <w:t xml:space="preserve"> Юлия Владимировна, </w:t>
      </w:r>
      <w:proofErr w:type="spellStart"/>
      <w:r w:rsidRPr="00405521">
        <w:rPr>
          <w:rFonts w:ascii="Times New Roman" w:hAnsi="Times New Roman"/>
          <w:sz w:val="28"/>
          <w:szCs w:val="28"/>
          <w:lang w:val="ru-RU"/>
        </w:rPr>
        <w:t>Шаммазов</w:t>
      </w:r>
      <w:proofErr w:type="spellEnd"/>
      <w:r w:rsidRPr="00405521">
        <w:rPr>
          <w:rFonts w:ascii="Times New Roman" w:hAnsi="Times New Roman"/>
          <w:sz w:val="28"/>
          <w:szCs w:val="28"/>
          <w:lang w:val="ru-RU"/>
        </w:rPr>
        <w:t xml:space="preserve"> Рафаэль </w:t>
      </w:r>
      <w:proofErr w:type="spellStart"/>
      <w:r w:rsidRPr="00405521">
        <w:rPr>
          <w:rFonts w:ascii="Times New Roman" w:hAnsi="Times New Roman"/>
          <w:sz w:val="28"/>
          <w:szCs w:val="28"/>
          <w:lang w:val="ru-RU"/>
        </w:rPr>
        <w:t>Шамилевич</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Свиязова</w:t>
      </w:r>
      <w:proofErr w:type="spellEnd"/>
      <w:r w:rsidRPr="00405521">
        <w:rPr>
          <w:rFonts w:ascii="Times New Roman" w:hAnsi="Times New Roman"/>
          <w:sz w:val="28"/>
          <w:szCs w:val="28"/>
          <w:lang w:val="ru-RU"/>
        </w:rPr>
        <w:t xml:space="preserve"> Людмила Николаевна, Комарова Резеда </w:t>
      </w:r>
      <w:proofErr w:type="spellStart"/>
      <w:r w:rsidRPr="00405521">
        <w:rPr>
          <w:rFonts w:ascii="Times New Roman" w:hAnsi="Times New Roman"/>
          <w:sz w:val="28"/>
          <w:szCs w:val="28"/>
          <w:lang w:val="ru-RU"/>
        </w:rPr>
        <w:t>Фоатовна</w:t>
      </w:r>
      <w:proofErr w:type="spellEnd"/>
      <w:r w:rsidRPr="00405521">
        <w:rPr>
          <w:rFonts w:ascii="Times New Roman" w:hAnsi="Times New Roman"/>
          <w:sz w:val="28"/>
          <w:szCs w:val="28"/>
          <w:lang w:val="ru-RU"/>
        </w:rPr>
        <w:t>;</w:t>
      </w:r>
    </w:p>
    <w:p w:rsidR="005B65A7" w:rsidRPr="00F03829"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 на Годовом общем собрании участников Банка (25.04.2014г.) в Совет директоров Банка избраны: </w:t>
      </w:r>
      <w:proofErr w:type="spellStart"/>
      <w:r w:rsidRPr="00405521">
        <w:rPr>
          <w:rFonts w:ascii="Times New Roman" w:hAnsi="Times New Roman"/>
          <w:sz w:val="28"/>
          <w:szCs w:val="28"/>
          <w:lang w:val="ru-RU"/>
        </w:rPr>
        <w:t>Фахрутдинов</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Азат</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Ахматкаримович</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Ишмуратова</w:t>
      </w:r>
      <w:proofErr w:type="spellEnd"/>
      <w:r w:rsidRPr="00405521">
        <w:rPr>
          <w:rFonts w:ascii="Times New Roman" w:hAnsi="Times New Roman"/>
          <w:sz w:val="28"/>
          <w:szCs w:val="28"/>
          <w:lang w:val="ru-RU"/>
        </w:rPr>
        <w:t xml:space="preserve"> Юлия Владимировна, </w:t>
      </w:r>
      <w:proofErr w:type="spellStart"/>
      <w:r w:rsidRPr="00405521">
        <w:rPr>
          <w:rFonts w:ascii="Times New Roman" w:hAnsi="Times New Roman"/>
          <w:sz w:val="28"/>
          <w:szCs w:val="28"/>
          <w:lang w:val="ru-RU"/>
        </w:rPr>
        <w:t>Шаммазов</w:t>
      </w:r>
      <w:proofErr w:type="spellEnd"/>
      <w:r w:rsidRPr="00405521">
        <w:rPr>
          <w:rFonts w:ascii="Times New Roman" w:hAnsi="Times New Roman"/>
          <w:sz w:val="28"/>
          <w:szCs w:val="28"/>
          <w:lang w:val="ru-RU"/>
        </w:rPr>
        <w:t xml:space="preserve"> Рафаэль </w:t>
      </w:r>
      <w:proofErr w:type="spellStart"/>
      <w:r w:rsidRPr="00405521">
        <w:rPr>
          <w:rFonts w:ascii="Times New Roman" w:hAnsi="Times New Roman"/>
          <w:sz w:val="28"/>
          <w:szCs w:val="28"/>
          <w:lang w:val="ru-RU"/>
        </w:rPr>
        <w:t>Шамилевич</w:t>
      </w:r>
      <w:proofErr w:type="spellEnd"/>
      <w:r w:rsidRPr="00405521">
        <w:rPr>
          <w:rFonts w:ascii="Times New Roman" w:hAnsi="Times New Roman"/>
          <w:sz w:val="28"/>
          <w:szCs w:val="28"/>
          <w:lang w:val="ru-RU"/>
        </w:rPr>
        <w:t xml:space="preserve">, </w:t>
      </w:r>
      <w:proofErr w:type="spellStart"/>
      <w:r w:rsidRPr="00405521">
        <w:rPr>
          <w:rFonts w:ascii="Times New Roman" w:hAnsi="Times New Roman"/>
          <w:sz w:val="28"/>
          <w:szCs w:val="28"/>
          <w:lang w:val="ru-RU"/>
        </w:rPr>
        <w:t>Свиязова</w:t>
      </w:r>
      <w:proofErr w:type="spellEnd"/>
      <w:r w:rsidRPr="00405521">
        <w:rPr>
          <w:rFonts w:ascii="Times New Roman" w:hAnsi="Times New Roman"/>
          <w:sz w:val="28"/>
          <w:szCs w:val="28"/>
          <w:lang w:val="ru-RU"/>
        </w:rPr>
        <w:t xml:space="preserve"> Людмила Николаевна, Субботина Венера </w:t>
      </w:r>
      <w:proofErr w:type="spellStart"/>
      <w:r w:rsidRPr="00405521">
        <w:rPr>
          <w:rFonts w:ascii="Times New Roman" w:hAnsi="Times New Roman"/>
          <w:sz w:val="28"/>
          <w:szCs w:val="28"/>
          <w:lang w:val="ru-RU"/>
        </w:rPr>
        <w:t>Юсуповна</w:t>
      </w:r>
      <w:proofErr w:type="spellEnd"/>
      <w:r w:rsidRPr="00405521">
        <w:rPr>
          <w:rFonts w:ascii="Times New Roman" w:hAnsi="Times New Roman"/>
          <w:sz w:val="28"/>
          <w:szCs w:val="28"/>
          <w:lang w:val="ru-RU"/>
        </w:rPr>
        <w:t>.</w:t>
      </w:r>
    </w:p>
    <w:p w:rsidR="005B65A7" w:rsidRPr="002C4DE4" w:rsidRDefault="005B65A7" w:rsidP="008E5EC2">
      <w:pPr>
        <w:spacing w:after="0" w:line="360" w:lineRule="auto"/>
        <w:ind w:firstLine="900"/>
        <w:jc w:val="both"/>
        <w:rPr>
          <w:rFonts w:ascii="Times New Roman" w:hAnsi="Times New Roman"/>
          <w:sz w:val="28"/>
          <w:szCs w:val="28"/>
          <w:lang w:val="ru-RU"/>
        </w:rPr>
      </w:pPr>
      <w:r w:rsidRPr="002C4DE4">
        <w:rPr>
          <w:rFonts w:ascii="Times New Roman" w:hAnsi="Times New Roman"/>
          <w:sz w:val="28"/>
          <w:szCs w:val="28"/>
          <w:lang w:val="ru-RU"/>
        </w:rPr>
        <w:t xml:space="preserve">По состоянию на </w:t>
      </w:r>
      <w:r w:rsidRPr="00405521">
        <w:rPr>
          <w:rFonts w:ascii="Times New Roman" w:hAnsi="Times New Roman"/>
          <w:sz w:val="28"/>
          <w:szCs w:val="28"/>
          <w:lang w:val="ru-RU"/>
        </w:rPr>
        <w:t>01.01.2015г. в Правление</w:t>
      </w:r>
      <w:r w:rsidRPr="002C4DE4">
        <w:rPr>
          <w:rFonts w:ascii="Times New Roman" w:hAnsi="Times New Roman"/>
          <w:sz w:val="28"/>
          <w:szCs w:val="28"/>
          <w:lang w:val="ru-RU"/>
        </w:rPr>
        <w:t xml:space="preserve"> Банка входят: </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1. </w:t>
      </w:r>
      <w:proofErr w:type="spellStart"/>
      <w:r w:rsidRPr="005F4967">
        <w:rPr>
          <w:rFonts w:ascii="Times New Roman" w:hAnsi="Times New Roman"/>
          <w:sz w:val="28"/>
          <w:szCs w:val="28"/>
          <w:lang w:val="ru-RU"/>
        </w:rPr>
        <w:t>Шаммазов</w:t>
      </w:r>
      <w:proofErr w:type="spellEnd"/>
      <w:r w:rsidRPr="005F4967">
        <w:rPr>
          <w:rFonts w:ascii="Times New Roman" w:hAnsi="Times New Roman"/>
          <w:sz w:val="28"/>
          <w:szCs w:val="28"/>
          <w:lang w:val="ru-RU"/>
        </w:rPr>
        <w:t xml:space="preserve"> Рафаэль </w:t>
      </w:r>
      <w:proofErr w:type="spellStart"/>
      <w:r w:rsidRPr="005F4967">
        <w:rPr>
          <w:rFonts w:ascii="Times New Roman" w:hAnsi="Times New Roman"/>
          <w:sz w:val="28"/>
          <w:szCs w:val="28"/>
          <w:lang w:val="ru-RU"/>
        </w:rPr>
        <w:t>Шамилевич</w:t>
      </w:r>
      <w:proofErr w:type="spellEnd"/>
      <w:r w:rsidRPr="005F4967">
        <w:rPr>
          <w:rFonts w:ascii="Times New Roman" w:hAnsi="Times New Roman"/>
          <w:sz w:val="28"/>
          <w:szCs w:val="28"/>
          <w:lang w:val="ru-RU"/>
        </w:rPr>
        <w:t xml:space="preserve"> – Председатель Правления Банка.</w:t>
      </w:r>
    </w:p>
    <w:p w:rsidR="005B65A7" w:rsidRPr="005F4967" w:rsidRDefault="005B65A7" w:rsidP="00F469E3">
      <w:pPr>
        <w:spacing w:after="0" w:line="360" w:lineRule="auto"/>
        <w:ind w:firstLine="900"/>
        <w:jc w:val="both"/>
        <w:rPr>
          <w:rFonts w:ascii="Times New Roman" w:hAnsi="Times New Roman"/>
          <w:sz w:val="28"/>
          <w:szCs w:val="28"/>
          <w:lang w:val="ru-RU"/>
        </w:rPr>
      </w:pPr>
      <w:r w:rsidRPr="00F469E3">
        <w:rPr>
          <w:rFonts w:ascii="Times New Roman" w:hAnsi="Times New Roman"/>
          <w:sz w:val="28"/>
          <w:szCs w:val="28"/>
          <w:lang w:val="ru-RU"/>
        </w:rPr>
        <w:t xml:space="preserve">2. Мустафина Гузель Альбертовна – главный бухгалтер Банка. </w:t>
      </w:r>
      <w:r w:rsidRPr="005F4967">
        <w:rPr>
          <w:rFonts w:ascii="Times New Roman" w:hAnsi="Times New Roman"/>
          <w:sz w:val="28"/>
          <w:szCs w:val="28"/>
          <w:lang w:val="ru-RU"/>
        </w:rPr>
        <w:t>1983 г.р.</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Сведения об образовании: Казанский Государственный Финансово-Экономический Институт (специальность: бухучет, анализ и аудит).</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3. Фархутдинов Марат </w:t>
      </w:r>
      <w:proofErr w:type="spellStart"/>
      <w:r w:rsidRPr="005F4967">
        <w:rPr>
          <w:rFonts w:ascii="Times New Roman" w:hAnsi="Times New Roman"/>
          <w:sz w:val="28"/>
          <w:szCs w:val="28"/>
          <w:lang w:val="ru-RU"/>
        </w:rPr>
        <w:t>Минасгатович</w:t>
      </w:r>
      <w:proofErr w:type="spellEnd"/>
      <w:r w:rsidRPr="005F4967">
        <w:rPr>
          <w:rFonts w:ascii="Times New Roman" w:hAnsi="Times New Roman"/>
          <w:sz w:val="28"/>
          <w:szCs w:val="28"/>
          <w:lang w:val="ru-RU"/>
        </w:rPr>
        <w:t xml:space="preserve"> – начальник отдела привлечения и размещения ресурсов Банка.1980 г.р.</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lastRenderedPageBreak/>
        <w:t>Сведения об образовании: Самарская государственная архитектурно-строительная академия (специальность: экономист-менеджер).</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Изменение в персональном составе Правления Банка по сравнению с предыдущим отчетным периодом не происходило.</w:t>
      </w:r>
    </w:p>
    <w:p w:rsidR="005B65A7" w:rsidRPr="002C4DE4" w:rsidRDefault="005B65A7" w:rsidP="008E5EC2">
      <w:pPr>
        <w:spacing w:after="0" w:line="360" w:lineRule="auto"/>
        <w:ind w:firstLine="900"/>
        <w:jc w:val="both"/>
        <w:rPr>
          <w:rFonts w:ascii="Times New Roman" w:hAnsi="Times New Roman"/>
          <w:sz w:val="28"/>
          <w:szCs w:val="28"/>
          <w:lang w:val="ru-RU"/>
        </w:rPr>
      </w:pPr>
      <w:r w:rsidRPr="002C4DE4">
        <w:rPr>
          <w:rFonts w:ascii="Times New Roman" w:hAnsi="Times New Roman"/>
          <w:sz w:val="28"/>
          <w:szCs w:val="28"/>
          <w:lang w:val="ru-RU"/>
        </w:rPr>
        <w:t xml:space="preserve">Члены Совета </w:t>
      </w:r>
      <w:r w:rsidRPr="00405521">
        <w:rPr>
          <w:rFonts w:ascii="Times New Roman" w:hAnsi="Times New Roman"/>
          <w:sz w:val="28"/>
          <w:szCs w:val="28"/>
          <w:lang w:val="ru-RU"/>
        </w:rPr>
        <w:t>директоров Банка и члены Правления Банка в 2014 году долями Банка не владели.</w:t>
      </w:r>
    </w:p>
    <w:p w:rsidR="005B65A7" w:rsidRPr="002C4DE4" w:rsidRDefault="005B65A7" w:rsidP="008E5EC2">
      <w:pPr>
        <w:spacing w:after="0" w:line="360" w:lineRule="auto"/>
        <w:ind w:firstLine="900"/>
        <w:jc w:val="both"/>
        <w:rPr>
          <w:rFonts w:ascii="Times New Roman" w:hAnsi="Times New Roman"/>
          <w:sz w:val="28"/>
          <w:szCs w:val="28"/>
          <w:lang w:val="ru-RU"/>
        </w:rPr>
      </w:pPr>
    </w:p>
    <w:p w:rsidR="005B65A7" w:rsidRPr="005F4967" w:rsidRDefault="005B65A7" w:rsidP="008E5EC2">
      <w:pPr>
        <w:spacing w:after="0" w:line="360" w:lineRule="auto"/>
        <w:ind w:firstLine="900"/>
        <w:jc w:val="both"/>
        <w:rPr>
          <w:rFonts w:ascii="Times New Roman" w:hAnsi="Times New Roman"/>
          <w:b/>
          <w:sz w:val="28"/>
          <w:szCs w:val="28"/>
          <w:lang w:val="ru-RU"/>
        </w:rPr>
      </w:pPr>
      <w:r w:rsidRPr="005F4967">
        <w:rPr>
          <w:rFonts w:ascii="Times New Roman" w:hAnsi="Times New Roman"/>
          <w:b/>
          <w:sz w:val="28"/>
          <w:szCs w:val="28"/>
          <w:lang w:val="ru-RU"/>
        </w:rPr>
        <w:t>3. Краткая характеристика деятельности Банка</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Банк осуществляет свою деятельность в следующих основных направлениях:</w:t>
      </w:r>
    </w:p>
    <w:p w:rsidR="005B65A7" w:rsidRPr="005F4967" w:rsidRDefault="005B65A7" w:rsidP="008E5EC2">
      <w:pPr>
        <w:numPr>
          <w:ilvl w:val="0"/>
          <w:numId w:val="1"/>
        </w:numPr>
        <w:tabs>
          <w:tab w:val="clear" w:pos="1429"/>
          <w:tab w:val="num" w:pos="900"/>
        </w:tabs>
        <w:spacing w:after="0" w:line="360" w:lineRule="auto"/>
        <w:ind w:left="0" w:firstLine="900"/>
        <w:jc w:val="both"/>
        <w:rPr>
          <w:rFonts w:ascii="Times New Roman" w:hAnsi="Times New Roman"/>
          <w:sz w:val="28"/>
          <w:szCs w:val="28"/>
          <w:lang w:val="ru-RU"/>
        </w:rPr>
      </w:pPr>
      <w:r w:rsidRPr="005F4967">
        <w:rPr>
          <w:rFonts w:ascii="Times New Roman" w:hAnsi="Times New Roman"/>
          <w:sz w:val="28"/>
          <w:szCs w:val="28"/>
          <w:lang w:val="ru-RU"/>
        </w:rPr>
        <w:t>Работа с физическими лицами: предоставление банковских услуг, открытие и ведение текущих счетов, прием вкладов, предоставление ссуд (потребительских, под залог недвижимости, др.);</w:t>
      </w:r>
    </w:p>
    <w:p w:rsidR="005B65A7" w:rsidRPr="005F4967" w:rsidRDefault="005B65A7" w:rsidP="008E5EC2">
      <w:pPr>
        <w:numPr>
          <w:ilvl w:val="0"/>
          <w:numId w:val="1"/>
        </w:numPr>
        <w:tabs>
          <w:tab w:val="clear" w:pos="1429"/>
          <w:tab w:val="num" w:pos="900"/>
        </w:tabs>
        <w:spacing w:after="0" w:line="360" w:lineRule="auto"/>
        <w:ind w:left="0" w:firstLine="900"/>
        <w:jc w:val="both"/>
        <w:rPr>
          <w:rFonts w:ascii="Times New Roman" w:hAnsi="Times New Roman"/>
          <w:sz w:val="28"/>
          <w:szCs w:val="28"/>
          <w:lang w:val="ru-RU"/>
        </w:rPr>
      </w:pPr>
      <w:r w:rsidRPr="005F4967">
        <w:rPr>
          <w:rFonts w:ascii="Times New Roman" w:hAnsi="Times New Roman"/>
          <w:sz w:val="28"/>
          <w:szCs w:val="28"/>
          <w:lang w:val="ru-RU"/>
        </w:rPr>
        <w:t>Обслуживание корпоративных клиентов: открытие и ведение расчетных счетов (в рублях и иностранной валюте), прием депозитов, предоставление ссуд (в т.ч. овердрафт), выдача гарантий.</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Банк осуществляет свои операции на территории Российской Федерации.</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Экономика Российской Федерации по-прежнему проявляет характерные особенности, присущие развивающимся странам. Среди них, в частности, сырьевой характер экономики, зависимость от импорта и колебаний нефтяных цен, неконвертируемость национальной валюты в большинстве стран, наличие валютного контроля, а также сравнительного высокая инфляция.</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Глобальный финансовый кризис привел к возникновению неустойчивости на рынках капитала, значительному сокращению ликвидности в банковском секторе, а также к более жестким кредитным требованиям к заемщикам на территории Российской Федерации. </w:t>
      </w:r>
      <w:proofErr w:type="gramStart"/>
      <w:r w:rsidRPr="005F4967">
        <w:rPr>
          <w:rFonts w:ascii="Times New Roman" w:hAnsi="Times New Roman"/>
          <w:sz w:val="28"/>
          <w:szCs w:val="28"/>
          <w:lang w:val="ru-RU"/>
        </w:rPr>
        <w:t>Налоговое, валютное и таможенное законодательство Российской Федерации допускают возможность разных толкований и подвержены часто вносимым изменениям.</w:t>
      </w:r>
      <w:proofErr w:type="gramEnd"/>
      <w:r w:rsidRPr="005F4967">
        <w:rPr>
          <w:rFonts w:ascii="Times New Roman" w:hAnsi="Times New Roman"/>
          <w:sz w:val="28"/>
          <w:szCs w:val="28"/>
          <w:lang w:val="ru-RU"/>
        </w:rPr>
        <w:t xml:space="preserve"> </w:t>
      </w:r>
      <w:r w:rsidRPr="005F4967">
        <w:rPr>
          <w:rFonts w:ascii="Times New Roman" w:hAnsi="Times New Roman"/>
          <w:sz w:val="28"/>
          <w:szCs w:val="28"/>
          <w:lang w:val="ru-RU"/>
        </w:rPr>
        <w:lastRenderedPageBreak/>
        <w:t>Дополнительные трудности для банков, осуществляющих свою деятельность в Российской Федерации, заключаются в несовершенстве законодательной базы по делам о несостоятельности (банкротстве), в отсутствии формализованных процедур регистрации и обращения взыскания на обеспечение по кредитам, а также в других недостатках правовой и фискальной систем.</w:t>
      </w:r>
    </w:p>
    <w:p w:rsidR="005B65A7" w:rsidRPr="005F4967" w:rsidRDefault="005B65A7" w:rsidP="008E5EC2">
      <w:pPr>
        <w:spacing w:after="0" w:line="360" w:lineRule="auto"/>
        <w:ind w:firstLine="900"/>
        <w:jc w:val="both"/>
        <w:rPr>
          <w:rFonts w:ascii="Times New Roman" w:hAnsi="Times New Roman"/>
          <w:b/>
          <w:sz w:val="28"/>
          <w:szCs w:val="28"/>
          <w:lang w:val="ru-RU"/>
        </w:rPr>
      </w:pPr>
      <w:r w:rsidRPr="005F4967">
        <w:rPr>
          <w:rFonts w:ascii="Times New Roman" w:hAnsi="Times New Roman"/>
          <w:b/>
          <w:sz w:val="28"/>
          <w:szCs w:val="28"/>
          <w:lang w:val="ru-RU"/>
        </w:rPr>
        <w:t>Основные показатели деятельности и факторы, повлиявшие в отчетном году на финансовые результаты деятельности Банка</w:t>
      </w:r>
    </w:p>
    <w:p w:rsidR="005B65A7" w:rsidRPr="00B31535" w:rsidRDefault="005B65A7" w:rsidP="00730205">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Наибольшее влияние на формирование финансового результата за 2014год оказали такие банковские операции, как кредитование юридических и физических лиц, операции на межбанковском рынке, расчетно-кассовое обслуживание.</w:t>
      </w:r>
    </w:p>
    <w:p w:rsidR="005B65A7" w:rsidRPr="00B31535" w:rsidRDefault="005B65A7" w:rsidP="00730205">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Финансовые результаты за 2014год по основным видам совершаемых операций отражены в отчете о прибылях и убытках.</w:t>
      </w:r>
    </w:p>
    <w:p w:rsidR="005B65A7" w:rsidRPr="00B31535" w:rsidRDefault="005B65A7" w:rsidP="00730205">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Прибыль после налогообложения составила 24665 тыс. рублей, что на 51 %  выше показателя 2013года (16272 тыс. рублей).</w:t>
      </w:r>
    </w:p>
    <w:p w:rsidR="005B65A7" w:rsidRPr="00B31535" w:rsidRDefault="005B65A7" w:rsidP="00730205">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Основным  фактором роста прибыли стал  доход от основной деятельности: чистый процентный доход вырос на 10638 </w:t>
      </w:r>
      <w:proofErr w:type="spellStart"/>
      <w:r w:rsidRPr="00B31535">
        <w:rPr>
          <w:rFonts w:ascii="Times New Roman" w:hAnsi="Times New Roman"/>
          <w:sz w:val="28"/>
          <w:szCs w:val="28"/>
          <w:lang w:val="ru-RU"/>
        </w:rPr>
        <w:t>тыс</w:t>
      </w:r>
      <w:proofErr w:type="gramStart"/>
      <w:r w:rsidRPr="00B31535">
        <w:rPr>
          <w:rFonts w:ascii="Times New Roman" w:hAnsi="Times New Roman"/>
          <w:sz w:val="28"/>
          <w:szCs w:val="28"/>
          <w:lang w:val="ru-RU"/>
        </w:rPr>
        <w:t>.р</w:t>
      </w:r>
      <w:proofErr w:type="gramEnd"/>
      <w:r w:rsidRPr="00B31535">
        <w:rPr>
          <w:rFonts w:ascii="Times New Roman" w:hAnsi="Times New Roman"/>
          <w:sz w:val="28"/>
          <w:szCs w:val="28"/>
          <w:lang w:val="ru-RU"/>
        </w:rPr>
        <w:t>уб</w:t>
      </w:r>
      <w:proofErr w:type="spellEnd"/>
      <w:r w:rsidRPr="00B31535">
        <w:rPr>
          <w:rFonts w:ascii="Times New Roman" w:hAnsi="Times New Roman"/>
          <w:sz w:val="28"/>
          <w:szCs w:val="28"/>
          <w:lang w:val="ru-RU"/>
        </w:rPr>
        <w:t xml:space="preserve"> (28 %)  по сравнению с  2013годом. </w:t>
      </w:r>
    </w:p>
    <w:p w:rsidR="005B65A7" w:rsidRPr="00B31535" w:rsidRDefault="005B65A7" w:rsidP="00730205">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Расходы по формированию резервов на возможные потери по ссудам, ссудной и приравненной к ней задолженности уменьшились на 450 тыс. рублей, что связано с уменьшением просроченной задолженности.</w:t>
      </w:r>
    </w:p>
    <w:p w:rsidR="005B65A7" w:rsidRPr="00B31535" w:rsidRDefault="005B65A7" w:rsidP="00730205">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Продажа имущества, переданного Банку в счет погашения долга клиента увеличила операционные доходы на 2041 тыс</w:t>
      </w:r>
      <w:proofErr w:type="gramStart"/>
      <w:r w:rsidRPr="00B31535">
        <w:rPr>
          <w:rFonts w:ascii="Times New Roman" w:hAnsi="Times New Roman"/>
          <w:sz w:val="28"/>
          <w:szCs w:val="28"/>
          <w:lang w:val="ru-RU"/>
        </w:rPr>
        <w:t>.р</w:t>
      </w:r>
      <w:proofErr w:type="gramEnd"/>
      <w:r w:rsidRPr="00B31535">
        <w:rPr>
          <w:rFonts w:ascii="Times New Roman" w:hAnsi="Times New Roman"/>
          <w:sz w:val="28"/>
          <w:szCs w:val="28"/>
          <w:lang w:val="ru-RU"/>
        </w:rPr>
        <w:t>уб.</w:t>
      </w:r>
    </w:p>
    <w:p w:rsidR="005B65A7" w:rsidRDefault="005B65A7" w:rsidP="00730205">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Негативное влияние на финансовый результат Банка оказало резкое снижение дохода от  операций с иностранной валютой : если  в 2013г. доход составил 3556 </w:t>
      </w:r>
      <w:proofErr w:type="spellStart"/>
      <w:r w:rsidRPr="00B31535">
        <w:rPr>
          <w:rFonts w:ascii="Times New Roman" w:hAnsi="Times New Roman"/>
          <w:sz w:val="28"/>
          <w:szCs w:val="28"/>
          <w:lang w:val="ru-RU"/>
        </w:rPr>
        <w:t>тыс</w:t>
      </w:r>
      <w:proofErr w:type="spellEnd"/>
      <w:proofErr w:type="gramStart"/>
      <w:r w:rsidRPr="00B31535">
        <w:rPr>
          <w:rFonts w:ascii="Times New Roman" w:hAnsi="Times New Roman"/>
          <w:sz w:val="28"/>
          <w:szCs w:val="28"/>
          <w:lang w:val="ru-RU"/>
        </w:rPr>
        <w:t xml:space="preserve"> .</w:t>
      </w:r>
      <w:proofErr w:type="spellStart"/>
      <w:proofErr w:type="gramEnd"/>
      <w:r w:rsidRPr="00B31535">
        <w:rPr>
          <w:rFonts w:ascii="Times New Roman" w:hAnsi="Times New Roman"/>
          <w:sz w:val="28"/>
          <w:szCs w:val="28"/>
          <w:lang w:val="ru-RU"/>
        </w:rPr>
        <w:t>руб</w:t>
      </w:r>
      <w:proofErr w:type="spellEnd"/>
      <w:r w:rsidRPr="00B31535">
        <w:rPr>
          <w:rFonts w:ascii="Times New Roman" w:hAnsi="Times New Roman"/>
          <w:sz w:val="28"/>
          <w:szCs w:val="28"/>
          <w:lang w:val="ru-RU"/>
        </w:rPr>
        <w:t xml:space="preserve"> , то   в 2014г. всего 150 тыс.руб. Это связано с тем, что  уменьшилось количество операций клиентов Банка в иностранной валюте из-за нестабильности на валютном рынке и  политической обстановки.</w:t>
      </w:r>
      <w:r w:rsidRPr="00405521">
        <w:rPr>
          <w:rFonts w:ascii="Times New Roman" w:hAnsi="Times New Roman"/>
          <w:sz w:val="28"/>
          <w:szCs w:val="28"/>
          <w:lang w:val="ru-RU"/>
        </w:rPr>
        <w:t xml:space="preserve">  </w:t>
      </w:r>
    </w:p>
    <w:p w:rsidR="005B65A7" w:rsidRPr="00405521" w:rsidRDefault="005B65A7" w:rsidP="00730205">
      <w:pPr>
        <w:spacing w:after="0" w:line="360" w:lineRule="auto"/>
        <w:ind w:firstLine="900"/>
        <w:jc w:val="both"/>
        <w:rPr>
          <w:rFonts w:ascii="Times New Roman" w:hAnsi="Times New Roman"/>
          <w:b/>
          <w:sz w:val="28"/>
          <w:szCs w:val="28"/>
          <w:lang w:val="ru-RU"/>
        </w:rPr>
      </w:pPr>
      <w:r w:rsidRPr="00405521">
        <w:rPr>
          <w:rFonts w:ascii="Times New Roman" w:hAnsi="Times New Roman"/>
          <w:sz w:val="28"/>
          <w:szCs w:val="28"/>
          <w:lang w:val="ru-RU"/>
        </w:rPr>
        <w:lastRenderedPageBreak/>
        <w:t xml:space="preserve"> </w:t>
      </w:r>
      <w:r w:rsidRPr="00405521">
        <w:rPr>
          <w:rFonts w:ascii="Times New Roman" w:hAnsi="Times New Roman"/>
          <w:b/>
          <w:sz w:val="28"/>
          <w:szCs w:val="28"/>
          <w:lang w:val="ru-RU"/>
        </w:rPr>
        <w:t xml:space="preserve">4. Краткий обзор основ подготовки годовой отчетности и основных положений учетной кредитной организации </w:t>
      </w:r>
    </w:p>
    <w:p w:rsidR="005B65A7" w:rsidRPr="00405521" w:rsidRDefault="005B65A7" w:rsidP="008E5EC2">
      <w:pPr>
        <w:spacing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В 2014 году Банк действовал в соответствии с учетной политикой, утвержденной 29.12.2007г. с изменениями, утвержденными приказом №163/1 от 31.12.2013г. </w:t>
      </w:r>
    </w:p>
    <w:p w:rsidR="005B65A7" w:rsidRPr="00405521" w:rsidRDefault="005B65A7" w:rsidP="008E5EC2">
      <w:pPr>
        <w:spacing w:line="360" w:lineRule="auto"/>
        <w:ind w:firstLine="900"/>
        <w:jc w:val="both"/>
        <w:rPr>
          <w:rFonts w:ascii="Times New Roman" w:hAnsi="Times New Roman"/>
          <w:sz w:val="28"/>
          <w:szCs w:val="28"/>
          <w:lang w:val="ru-RU"/>
        </w:rPr>
      </w:pPr>
      <w:proofErr w:type="gramStart"/>
      <w:r w:rsidRPr="00405521">
        <w:rPr>
          <w:rFonts w:ascii="Times New Roman" w:hAnsi="Times New Roman"/>
          <w:sz w:val="28"/>
          <w:szCs w:val="28"/>
          <w:lang w:val="ru-RU"/>
        </w:rPr>
        <w:t>В связи с вступлением в силу с 25.01.2014г. нового Положения Банка России от 25 ноября 2013 года №409-П «О порядке бухгалтерского учета отложенных налоговых обязательств и отложенных налоговых активов» и Указания Банка России от 25 ноября 2013 года №3121-У «О внесении изменений в Положение Банка России от 16 июля 2012 года №385-П «О правилах ведения бухгалтерского учета в кредитных</w:t>
      </w:r>
      <w:proofErr w:type="gramEnd"/>
      <w:r w:rsidRPr="00405521">
        <w:rPr>
          <w:rFonts w:ascii="Times New Roman" w:hAnsi="Times New Roman"/>
          <w:sz w:val="28"/>
          <w:szCs w:val="28"/>
          <w:lang w:val="ru-RU"/>
        </w:rPr>
        <w:t xml:space="preserve"> </w:t>
      </w:r>
      <w:proofErr w:type="gramStart"/>
      <w:r w:rsidRPr="00405521">
        <w:rPr>
          <w:rFonts w:ascii="Times New Roman" w:hAnsi="Times New Roman"/>
          <w:sz w:val="28"/>
          <w:szCs w:val="28"/>
          <w:lang w:val="ru-RU"/>
        </w:rPr>
        <w:t>организациях</w:t>
      </w:r>
      <w:proofErr w:type="gramEnd"/>
      <w:r w:rsidRPr="00405521">
        <w:rPr>
          <w:rFonts w:ascii="Times New Roman" w:hAnsi="Times New Roman"/>
          <w:sz w:val="28"/>
          <w:szCs w:val="28"/>
          <w:lang w:val="ru-RU"/>
        </w:rPr>
        <w:t>, расположенных на территории Российской Федерации» в учетную политику были внесены дополнения Приказом №9/1 от 27.01.2014г., а также в связи с открытием Дополнительного офиса №1 ООО «</w:t>
      </w:r>
      <w:proofErr w:type="spellStart"/>
      <w:r w:rsidRPr="00405521">
        <w:rPr>
          <w:rFonts w:ascii="Times New Roman" w:hAnsi="Times New Roman"/>
          <w:sz w:val="28"/>
          <w:szCs w:val="28"/>
          <w:lang w:val="ru-RU"/>
        </w:rPr>
        <w:t>АвтоКредитБанк</w:t>
      </w:r>
      <w:proofErr w:type="spellEnd"/>
      <w:r w:rsidRPr="00405521">
        <w:rPr>
          <w:rFonts w:ascii="Times New Roman" w:hAnsi="Times New Roman"/>
          <w:sz w:val="28"/>
          <w:szCs w:val="28"/>
          <w:lang w:val="ru-RU"/>
        </w:rPr>
        <w:t>» внесены дополнения Приказом №168/1 от 14.11.2014г.</w:t>
      </w:r>
    </w:p>
    <w:p w:rsidR="005B65A7" w:rsidRPr="00405521" w:rsidRDefault="005B65A7" w:rsidP="008E5EC2">
      <w:pPr>
        <w:spacing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Учетная политика Банка сформирована на основе Федерального Закона РФ от 06.11.2011г. № 402-ФЗ «О бухгалтерском учете», Правил ведения бухгалтерского учета в кредитных организациях, расположенных на территории Российской Федерации, утвержденных Положением Банка России от 16.07.2012г. № 385-П, других законодательных актов Российской Федерации и нормативных актов банка России. </w:t>
      </w:r>
    </w:p>
    <w:p w:rsidR="005B65A7" w:rsidRPr="00405521" w:rsidRDefault="005B65A7" w:rsidP="008E5EC2">
      <w:pPr>
        <w:pStyle w:val="body"/>
        <w:spacing w:line="360" w:lineRule="auto"/>
        <w:ind w:firstLine="900"/>
        <w:rPr>
          <w:rStyle w:val="bold"/>
          <w:rFonts w:ascii="Times New Roman" w:hAnsi="Times New Roman" w:cs="Times New Roman"/>
          <w:b w:val="0"/>
          <w:bCs/>
          <w:sz w:val="28"/>
          <w:szCs w:val="28"/>
          <w:lang w:val="ru-RU"/>
        </w:rPr>
      </w:pPr>
      <w:r w:rsidRPr="00405521">
        <w:rPr>
          <w:rStyle w:val="bold"/>
          <w:rFonts w:ascii="Times New Roman" w:hAnsi="Times New Roman" w:cs="Times New Roman"/>
          <w:b w:val="0"/>
          <w:bCs/>
          <w:sz w:val="28"/>
          <w:szCs w:val="28"/>
          <w:lang w:val="ru-RU"/>
        </w:rPr>
        <w:t>Учетная политика банка сформирована на основе следующих основополагающих принципов бухгалтерского учета:</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 xml:space="preserve">— </w:t>
      </w:r>
      <w:r w:rsidRPr="00405521">
        <w:rPr>
          <w:rStyle w:val="italic"/>
          <w:rFonts w:ascii="Times New Roman" w:hAnsi="Times New Roman" w:cs="Times New Roman"/>
          <w:iCs/>
          <w:sz w:val="28"/>
          <w:szCs w:val="28"/>
          <w:lang w:val="ru-RU"/>
        </w:rPr>
        <w:t>имущественной обособленности</w:t>
      </w:r>
      <w:r w:rsidRPr="00405521">
        <w:rPr>
          <w:rFonts w:ascii="Times New Roman" w:hAnsi="Times New Roman" w:cs="Times New Roman"/>
          <w:sz w:val="28"/>
          <w:szCs w:val="28"/>
          <w:lang w:val="ru-RU"/>
        </w:rPr>
        <w:t>, означающей, что учет имущества других юридических лиц осуществляется обособленно от материальных ценностей, являющихся собственностью банка;</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lastRenderedPageBreak/>
        <w:t xml:space="preserve">— </w:t>
      </w:r>
      <w:r w:rsidRPr="00405521">
        <w:rPr>
          <w:rStyle w:val="italic"/>
          <w:rFonts w:ascii="Times New Roman" w:hAnsi="Times New Roman" w:cs="Times New Roman"/>
          <w:iCs/>
          <w:sz w:val="28"/>
          <w:szCs w:val="28"/>
          <w:lang w:val="ru-RU"/>
        </w:rPr>
        <w:t>непрерывности деятельности</w:t>
      </w:r>
      <w:r w:rsidRPr="00405521">
        <w:rPr>
          <w:rFonts w:ascii="Times New Roman" w:hAnsi="Times New Roman" w:cs="Times New Roman"/>
          <w:sz w:val="28"/>
          <w:szCs w:val="28"/>
          <w:lang w:val="ru-RU"/>
        </w:rPr>
        <w:t>, предполагающей, что банк будет продолжать свою деятельность в обозримом будущем и у него отсутствуют намерения и необходимость ликвидации;</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 xml:space="preserve">— </w:t>
      </w:r>
      <w:r w:rsidRPr="00405521">
        <w:rPr>
          <w:rStyle w:val="italic"/>
          <w:rFonts w:ascii="Times New Roman" w:hAnsi="Times New Roman" w:cs="Times New Roman"/>
          <w:iCs/>
          <w:sz w:val="28"/>
          <w:szCs w:val="28"/>
          <w:lang w:val="ru-RU"/>
        </w:rPr>
        <w:t>последовательности применения учетной политики</w:t>
      </w:r>
      <w:r w:rsidRPr="00405521">
        <w:rPr>
          <w:rFonts w:ascii="Times New Roman" w:hAnsi="Times New Roman" w:cs="Times New Roman"/>
          <w:sz w:val="28"/>
          <w:szCs w:val="28"/>
          <w:lang w:val="ru-RU"/>
        </w:rPr>
        <w:t>, предусматривающей, что выбранная банком учетная политика будет применяться последовательно, от одного отчетного года к другому. Изменения в учетной политике банка возможны при его реорганизации, смене собственников, изменениях в законодательстве Российской Федерации или в системе нормативного регулирования бухгалтерского учета в Российской Федерации, а также в случае разработки банком новых способов ведения бухгалтерского учета или существенного изменения условий его деятельности;</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 xml:space="preserve">— </w:t>
      </w:r>
      <w:proofErr w:type="gramStart"/>
      <w:r w:rsidRPr="00405521">
        <w:rPr>
          <w:rStyle w:val="italic"/>
          <w:rFonts w:ascii="Times New Roman" w:hAnsi="Times New Roman" w:cs="Times New Roman"/>
          <w:iCs/>
          <w:sz w:val="28"/>
          <w:szCs w:val="28"/>
          <w:lang w:val="ru-RU"/>
        </w:rPr>
        <w:t>отражении</w:t>
      </w:r>
      <w:proofErr w:type="gramEnd"/>
      <w:r w:rsidRPr="00405521">
        <w:rPr>
          <w:rStyle w:val="italic"/>
          <w:rFonts w:ascii="Times New Roman" w:hAnsi="Times New Roman" w:cs="Times New Roman"/>
          <w:iCs/>
          <w:sz w:val="28"/>
          <w:szCs w:val="28"/>
          <w:lang w:val="ru-RU"/>
        </w:rPr>
        <w:t xml:space="preserve"> доходов и расходов по методу «начисления».</w:t>
      </w:r>
      <w:r w:rsidRPr="00405521">
        <w:rPr>
          <w:rFonts w:ascii="Times New Roman" w:hAnsi="Times New Roman" w:cs="Times New Roman"/>
          <w:sz w:val="28"/>
          <w:szCs w:val="28"/>
          <w:lang w:val="ru-RU"/>
        </w:rPr>
        <w:t xml:space="preserve"> Этот принцип означает, что финансовые результаты операций (доходы и расходы) отражаются в бухгалтерском учете по факту их совершения, а не по факту получения или уплаты денежных средств (их эквивалентов). Доходы и расходы отражаются в бухгалтерском учете в том периоде, к которому они относятся.</w:t>
      </w:r>
    </w:p>
    <w:p w:rsidR="005B65A7" w:rsidRPr="005F4967" w:rsidRDefault="005B65A7" w:rsidP="008E5EC2">
      <w:pPr>
        <w:pStyle w:val="body"/>
        <w:spacing w:line="360" w:lineRule="auto"/>
        <w:ind w:firstLine="900"/>
        <w:rPr>
          <w:rFonts w:ascii="Times New Roman" w:hAnsi="Times New Roman" w:cs="Times New Roman"/>
          <w:sz w:val="28"/>
          <w:szCs w:val="28"/>
          <w:highlight w:val="cyan"/>
          <w:lang w:val="ru-RU"/>
        </w:rPr>
      </w:pPr>
      <w:r w:rsidRPr="005F4967">
        <w:rPr>
          <w:rStyle w:val="bold"/>
          <w:rFonts w:ascii="Times New Roman" w:hAnsi="Times New Roman" w:cs="Times New Roman"/>
          <w:b w:val="0"/>
          <w:bCs/>
          <w:sz w:val="28"/>
          <w:szCs w:val="28"/>
          <w:lang w:val="ru-RU"/>
        </w:rPr>
        <w:t>Методы оценки видов имущества и обязательств:</w:t>
      </w:r>
    </w:p>
    <w:p w:rsidR="005B65A7" w:rsidRPr="003217D3" w:rsidRDefault="005B65A7" w:rsidP="008E5EC2">
      <w:pPr>
        <w:pStyle w:val="body"/>
        <w:spacing w:line="360" w:lineRule="auto"/>
        <w:ind w:firstLine="900"/>
        <w:rPr>
          <w:rFonts w:ascii="Times New Roman" w:hAnsi="Times New Roman" w:cs="Times New Roman"/>
          <w:sz w:val="28"/>
          <w:szCs w:val="28"/>
          <w:highlight w:val="cyan"/>
          <w:lang w:val="ru-RU"/>
        </w:rPr>
      </w:pPr>
      <w:r w:rsidRPr="003217D3">
        <w:rPr>
          <w:rStyle w:val="counts"/>
          <w:rFonts w:ascii="Times New Roman" w:hAnsi="Times New Roman" w:cs="Times New Roman"/>
          <w:sz w:val="28"/>
          <w:szCs w:val="28"/>
          <w:lang w:val="ru-RU"/>
        </w:rPr>
        <w:t>1. Основные средства</w:t>
      </w:r>
    </w:p>
    <w:p w:rsidR="005B65A7" w:rsidRPr="00405521" w:rsidRDefault="005B65A7" w:rsidP="008E5EC2">
      <w:pPr>
        <w:widowControl w:val="0"/>
        <w:shd w:val="clear" w:color="auto" w:fill="FFFFFF"/>
        <w:tabs>
          <w:tab w:val="left" w:pos="1166"/>
        </w:tabs>
        <w:autoSpaceDE w:val="0"/>
        <w:autoSpaceDN w:val="0"/>
        <w:adjustRightInd w:val="0"/>
        <w:spacing w:after="0" w:line="360" w:lineRule="auto"/>
        <w:ind w:right="28" w:firstLine="900"/>
        <w:jc w:val="both"/>
        <w:rPr>
          <w:rFonts w:ascii="Times New Roman" w:hAnsi="Times New Roman"/>
          <w:sz w:val="28"/>
          <w:szCs w:val="28"/>
          <w:lang w:val="ru-RU"/>
        </w:rPr>
      </w:pPr>
      <w:r w:rsidRPr="00405521">
        <w:rPr>
          <w:rFonts w:ascii="Times New Roman" w:hAnsi="Times New Roman"/>
          <w:sz w:val="28"/>
          <w:szCs w:val="28"/>
          <w:lang w:val="ru-RU"/>
        </w:rPr>
        <w:t xml:space="preserve">Под основными средствами в целях бухгалтерского учета понимается часть имущества банка со сроком полезного использования, превышающим 12 месяцев и с первоначальной </w:t>
      </w:r>
      <w:r w:rsidRPr="00405521">
        <w:rPr>
          <w:rFonts w:ascii="Times New Roman" w:hAnsi="Times New Roman"/>
          <w:spacing w:val="-9"/>
          <w:sz w:val="28"/>
          <w:szCs w:val="28"/>
          <w:lang w:val="ru-RU"/>
        </w:rPr>
        <w:t>стоимостью 4</w:t>
      </w:r>
      <w:r w:rsidRPr="00405521">
        <w:rPr>
          <w:rFonts w:ascii="Times New Roman" w:hAnsi="Times New Roman"/>
          <w:spacing w:val="-8"/>
          <w:sz w:val="28"/>
          <w:szCs w:val="28"/>
          <w:lang w:val="ru-RU"/>
        </w:rPr>
        <w:t>0 000 руб. (без учета налога на добавленную стоимость).</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Основные средства учитываются на счетах по их учету в первоначальной оценке, приобретенных за плату исходя из фактических затрат на приобретение, сооружение, изготовление и доведение до состояния, в котором они пригодны для использования, без НДС.</w:t>
      </w:r>
    </w:p>
    <w:p w:rsidR="005B65A7" w:rsidRPr="003217D3" w:rsidRDefault="005B65A7" w:rsidP="008E5EC2">
      <w:pPr>
        <w:pStyle w:val="body"/>
        <w:spacing w:line="360" w:lineRule="auto"/>
        <w:ind w:firstLine="900"/>
        <w:rPr>
          <w:rStyle w:val="counts"/>
          <w:rFonts w:ascii="Times New Roman" w:hAnsi="Times New Roman" w:cs="Times New Roman"/>
          <w:sz w:val="28"/>
          <w:szCs w:val="28"/>
          <w:lang w:val="ru-RU"/>
        </w:rPr>
      </w:pPr>
      <w:r w:rsidRPr="003217D3">
        <w:rPr>
          <w:rStyle w:val="counts"/>
          <w:rFonts w:ascii="Times New Roman" w:hAnsi="Times New Roman" w:cs="Times New Roman"/>
          <w:sz w:val="28"/>
          <w:szCs w:val="28"/>
          <w:lang w:val="ru-RU"/>
        </w:rPr>
        <w:t>2. Материальные запасы</w:t>
      </w:r>
    </w:p>
    <w:p w:rsidR="005B65A7" w:rsidRPr="00405521" w:rsidRDefault="005B65A7" w:rsidP="008E5EC2">
      <w:pPr>
        <w:pStyle w:val="body"/>
        <w:spacing w:line="360" w:lineRule="auto"/>
        <w:ind w:firstLine="900"/>
        <w:rPr>
          <w:rFonts w:ascii="Times New Roman" w:hAnsi="Times New Roman" w:cs="Times New Roman"/>
          <w:spacing w:val="-2"/>
          <w:sz w:val="28"/>
          <w:szCs w:val="28"/>
          <w:lang w:val="ru-RU"/>
        </w:rPr>
      </w:pPr>
      <w:r w:rsidRPr="00405521">
        <w:rPr>
          <w:rFonts w:ascii="Times New Roman" w:hAnsi="Times New Roman" w:cs="Times New Roman"/>
          <w:spacing w:val="-2"/>
          <w:sz w:val="28"/>
          <w:szCs w:val="28"/>
          <w:lang w:val="ru-RU"/>
        </w:rPr>
        <w:lastRenderedPageBreak/>
        <w:t>Материальные запасы отражаются в учете по их фактической стоимости, которая включает все расходы, связанные с их приобретением и доведением до состояния, пригодного для использования в производственных целях.</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 xml:space="preserve">Материальные запасы (кроме </w:t>
      </w:r>
      <w:proofErr w:type="spellStart"/>
      <w:r w:rsidRPr="00405521">
        <w:rPr>
          <w:rFonts w:ascii="Times New Roman" w:hAnsi="Times New Roman" w:cs="Times New Roman"/>
          <w:sz w:val="28"/>
          <w:szCs w:val="28"/>
          <w:lang w:val="ru-RU"/>
        </w:rPr>
        <w:t>внеоборотных</w:t>
      </w:r>
      <w:proofErr w:type="spellEnd"/>
      <w:r w:rsidRPr="00405521">
        <w:rPr>
          <w:rFonts w:ascii="Times New Roman" w:hAnsi="Times New Roman" w:cs="Times New Roman"/>
          <w:sz w:val="28"/>
          <w:szCs w:val="28"/>
          <w:lang w:val="ru-RU"/>
        </w:rPr>
        <w:t xml:space="preserve"> запасов) списываются на расходы банка при их передаче материально ответственным лицом в эксплуатацию или на основании отчета материально ответственного лица об их использовании. </w:t>
      </w:r>
    </w:p>
    <w:p w:rsidR="005B65A7" w:rsidRPr="00405521" w:rsidRDefault="005B65A7" w:rsidP="008E5EC2">
      <w:pPr>
        <w:pStyle w:val="body"/>
        <w:spacing w:line="360" w:lineRule="auto"/>
        <w:ind w:firstLine="900"/>
        <w:rPr>
          <w:rFonts w:ascii="Times New Roman" w:hAnsi="Times New Roman" w:cs="Times New Roman"/>
          <w:spacing w:val="4"/>
          <w:sz w:val="28"/>
          <w:szCs w:val="28"/>
          <w:lang w:val="ru-RU"/>
        </w:rPr>
      </w:pPr>
      <w:proofErr w:type="spellStart"/>
      <w:r w:rsidRPr="00405521">
        <w:rPr>
          <w:rFonts w:ascii="Times New Roman" w:hAnsi="Times New Roman" w:cs="Times New Roman"/>
          <w:spacing w:val="4"/>
          <w:sz w:val="28"/>
          <w:szCs w:val="28"/>
          <w:lang w:val="ru-RU"/>
        </w:rPr>
        <w:t>Внеоборотные</w:t>
      </w:r>
      <w:proofErr w:type="spellEnd"/>
      <w:r w:rsidRPr="00405521">
        <w:rPr>
          <w:rFonts w:ascii="Times New Roman" w:hAnsi="Times New Roman" w:cs="Times New Roman"/>
          <w:spacing w:val="4"/>
          <w:sz w:val="28"/>
          <w:szCs w:val="28"/>
          <w:lang w:val="ru-RU"/>
        </w:rPr>
        <w:t xml:space="preserve"> активы списываются только при его выбытии, либо при принятии решения о направлении имущества, приобретенного по договорам отступного, залога, для использования в собственной деятельности.</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Запасы материальных ценностей списываются в эксплуатацию по стоимости каждой единицы.</w:t>
      </w:r>
    </w:p>
    <w:p w:rsidR="005B65A7" w:rsidRPr="00405521" w:rsidRDefault="005B65A7" w:rsidP="008E5EC2">
      <w:pPr>
        <w:pStyle w:val="body"/>
        <w:spacing w:line="360" w:lineRule="auto"/>
        <w:ind w:firstLine="900"/>
        <w:rPr>
          <w:rFonts w:ascii="Times New Roman" w:hAnsi="Times New Roman" w:cs="Times New Roman"/>
          <w:spacing w:val="-2"/>
          <w:sz w:val="28"/>
          <w:szCs w:val="28"/>
          <w:lang w:val="ru-RU"/>
        </w:rPr>
      </w:pPr>
    </w:p>
    <w:p w:rsidR="005B65A7" w:rsidRPr="00405521" w:rsidRDefault="005B65A7" w:rsidP="008E5EC2">
      <w:pPr>
        <w:pStyle w:val="body"/>
        <w:spacing w:line="360" w:lineRule="auto"/>
        <w:ind w:firstLine="900"/>
        <w:rPr>
          <w:rStyle w:val="bold"/>
          <w:rFonts w:ascii="Times New Roman" w:hAnsi="Times New Roman" w:cs="Times New Roman"/>
          <w:b w:val="0"/>
          <w:bCs/>
          <w:i/>
          <w:sz w:val="28"/>
          <w:szCs w:val="28"/>
          <w:lang w:val="ru-RU"/>
        </w:rPr>
      </w:pPr>
      <w:r w:rsidRPr="00405521">
        <w:rPr>
          <w:rStyle w:val="bold"/>
          <w:rFonts w:ascii="Times New Roman" w:hAnsi="Times New Roman" w:cs="Times New Roman"/>
          <w:b w:val="0"/>
          <w:bCs/>
          <w:i/>
          <w:sz w:val="28"/>
          <w:szCs w:val="28"/>
          <w:lang w:val="ru-RU"/>
        </w:rPr>
        <w:t xml:space="preserve"> Метод признания доходов и расходов банка</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Доходы и расходы в бухгалтерском учете отражаются по методу начисления в том периоде, к которому они относятся (по факту их совершения).</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Суммы доходов (расходов) будущих периодов относятся на счета по учету доходов (расходов) пропорционально прошедшему временному интервалу.</w:t>
      </w:r>
    </w:p>
    <w:p w:rsidR="005B65A7" w:rsidRPr="00405521" w:rsidRDefault="005B65A7" w:rsidP="008E5EC2">
      <w:pPr>
        <w:spacing w:line="360" w:lineRule="auto"/>
        <w:ind w:firstLine="900"/>
        <w:jc w:val="both"/>
        <w:rPr>
          <w:rStyle w:val="bold"/>
          <w:rFonts w:ascii="Times New Roman" w:hAnsi="Times New Roman"/>
          <w:b w:val="0"/>
          <w:bCs/>
          <w:i/>
          <w:sz w:val="28"/>
          <w:szCs w:val="28"/>
          <w:lang w:val="ru-RU"/>
        </w:rPr>
      </w:pPr>
      <w:r w:rsidRPr="00405521">
        <w:rPr>
          <w:rStyle w:val="bold"/>
          <w:rFonts w:ascii="Times New Roman" w:hAnsi="Times New Roman"/>
          <w:b w:val="0"/>
          <w:bCs/>
          <w:i/>
          <w:sz w:val="28"/>
          <w:szCs w:val="28"/>
          <w:lang w:val="ru-RU"/>
        </w:rPr>
        <w:t xml:space="preserve">    Учет расчетно</w:t>
      </w:r>
      <w:r w:rsidRPr="00405521">
        <w:rPr>
          <w:rStyle w:val="bold"/>
          <w:rFonts w:ascii="Times New Roman" w:hAnsi="Times New Roman"/>
          <w:b w:val="0"/>
          <w:bCs/>
          <w:i/>
          <w:sz w:val="28"/>
          <w:szCs w:val="28"/>
          <w:lang w:val="ru-RU"/>
        </w:rPr>
        <w:softHyphen/>
        <w:t>-кассовых операций</w:t>
      </w:r>
    </w:p>
    <w:p w:rsidR="005B65A7" w:rsidRPr="00405521" w:rsidRDefault="005B65A7" w:rsidP="008E5EC2">
      <w:pPr>
        <w:spacing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    Учет расчетно-</w:t>
      </w:r>
      <w:r w:rsidRPr="00405521">
        <w:rPr>
          <w:rFonts w:ascii="Times New Roman" w:hAnsi="Times New Roman"/>
          <w:sz w:val="28"/>
          <w:szCs w:val="28"/>
          <w:lang w:val="ru-RU"/>
        </w:rPr>
        <w:softHyphen/>
        <w:t>кассовых операций строится в полном соответствии с Положениями Банка России: от 24.08.2008 г. № 318-</w:t>
      </w:r>
      <w:r w:rsidRPr="00405521">
        <w:rPr>
          <w:rFonts w:ascii="Times New Roman" w:hAnsi="Times New Roman"/>
          <w:sz w:val="28"/>
          <w:szCs w:val="28"/>
          <w:lang w:val="ru-RU"/>
        </w:rPr>
        <w:softHyphen/>
        <w:t>П «Положение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от 22.06.2012 г. № 383-</w:t>
      </w:r>
      <w:r w:rsidRPr="00405521">
        <w:rPr>
          <w:rFonts w:ascii="Times New Roman" w:hAnsi="Times New Roman"/>
          <w:sz w:val="28"/>
          <w:szCs w:val="28"/>
          <w:lang w:val="ru-RU"/>
        </w:rPr>
        <w:softHyphen/>
        <w:t xml:space="preserve">П «Положение о правилах осуществления перевода денежных средств». </w:t>
      </w:r>
    </w:p>
    <w:p w:rsidR="005B65A7" w:rsidRPr="00405521" w:rsidRDefault="005B65A7" w:rsidP="008E5EC2">
      <w:pPr>
        <w:pStyle w:val="body"/>
        <w:spacing w:line="360" w:lineRule="auto"/>
        <w:ind w:firstLine="900"/>
        <w:rPr>
          <w:rFonts w:ascii="Times New Roman" w:hAnsi="Times New Roman" w:cs="Times New Roman"/>
          <w:b/>
          <w:i/>
          <w:sz w:val="28"/>
          <w:szCs w:val="28"/>
          <w:lang w:val="ru-RU"/>
        </w:rPr>
      </w:pPr>
      <w:r w:rsidRPr="00405521">
        <w:rPr>
          <w:rStyle w:val="bold"/>
          <w:rFonts w:ascii="Times New Roman" w:hAnsi="Times New Roman" w:cs="Times New Roman"/>
          <w:b w:val="0"/>
          <w:bCs/>
          <w:i/>
          <w:sz w:val="28"/>
          <w:szCs w:val="28"/>
          <w:lang w:val="ru-RU"/>
        </w:rPr>
        <w:lastRenderedPageBreak/>
        <w:t>Учет операций по кредитованию физических и юридических лиц</w:t>
      </w:r>
    </w:p>
    <w:p w:rsidR="005B65A7" w:rsidRPr="00405521" w:rsidRDefault="005B65A7" w:rsidP="008E5EC2">
      <w:pPr>
        <w:pStyle w:val="body"/>
        <w:spacing w:line="360" w:lineRule="auto"/>
        <w:ind w:firstLine="900"/>
        <w:rPr>
          <w:rFonts w:ascii="Times New Roman" w:hAnsi="Times New Roman" w:cs="Times New Roman"/>
          <w:sz w:val="28"/>
          <w:szCs w:val="28"/>
          <w:lang w:val="ru-RU"/>
        </w:rPr>
      </w:pPr>
      <w:r w:rsidRPr="00405521">
        <w:rPr>
          <w:rFonts w:ascii="Times New Roman" w:hAnsi="Times New Roman" w:cs="Times New Roman"/>
          <w:sz w:val="28"/>
          <w:szCs w:val="28"/>
          <w:lang w:val="ru-RU"/>
        </w:rPr>
        <w:t>Учет операций по кредитованию физических и юридических лиц строится в полном соответствии с Правилами, Положением Банка России от 31 августа 1998 г. № 54-П «Порядок предоставления (размещения) кредитными организациями денежных средств и их возврата (погашения)» в редакции Положения Банка России от 27 июля 2001 г. № 144</w:t>
      </w:r>
      <w:r w:rsidRPr="00405521">
        <w:rPr>
          <w:rFonts w:ascii="Times New Roman" w:hAnsi="Times New Roman" w:cs="Times New Roman"/>
          <w:sz w:val="28"/>
          <w:szCs w:val="28"/>
          <w:lang w:val="ru-RU"/>
        </w:rPr>
        <w:noBreakHyphen/>
        <w:t xml:space="preserve">П; Положением Банка России от 26 июня 1998 г. № 39-П «О порядке начисления процентов по операциям, связанным с привлечением и размещением денежных средств банками»; Налоговым кодексом РФ. </w:t>
      </w:r>
    </w:p>
    <w:p w:rsidR="005B65A7" w:rsidRPr="00405521" w:rsidRDefault="005B65A7" w:rsidP="008E5EC2">
      <w:pPr>
        <w:pStyle w:val="body"/>
        <w:spacing w:line="360" w:lineRule="auto"/>
        <w:ind w:firstLine="900"/>
        <w:rPr>
          <w:rFonts w:ascii="Times New Roman" w:hAnsi="Times New Roman" w:cs="Times New Roman"/>
          <w:i/>
          <w:sz w:val="28"/>
          <w:szCs w:val="28"/>
          <w:lang w:val="ru-RU"/>
        </w:rPr>
      </w:pPr>
      <w:r w:rsidRPr="00405521">
        <w:rPr>
          <w:rFonts w:ascii="Times New Roman" w:hAnsi="Times New Roman" w:cs="Times New Roman"/>
          <w:i/>
          <w:sz w:val="28"/>
          <w:szCs w:val="28"/>
          <w:lang w:val="ru-RU"/>
        </w:rPr>
        <w:t>Учет операций с иностранной валютой</w:t>
      </w:r>
    </w:p>
    <w:p w:rsidR="005B65A7" w:rsidRPr="00405521" w:rsidRDefault="005B65A7" w:rsidP="008E5EC2">
      <w:pPr>
        <w:pStyle w:val="body"/>
        <w:spacing w:line="360" w:lineRule="auto"/>
        <w:ind w:firstLine="900"/>
        <w:rPr>
          <w:rFonts w:ascii="Times New Roman" w:hAnsi="Times New Roman" w:cs="Times New Roman"/>
          <w:b/>
          <w:sz w:val="28"/>
          <w:szCs w:val="28"/>
          <w:lang w:val="ru-RU"/>
        </w:rPr>
      </w:pPr>
      <w:r w:rsidRPr="00405521">
        <w:rPr>
          <w:rFonts w:ascii="Times New Roman" w:hAnsi="Times New Roman" w:cs="Times New Roman"/>
          <w:sz w:val="28"/>
          <w:szCs w:val="28"/>
          <w:lang w:val="ru-RU"/>
        </w:rPr>
        <w:t xml:space="preserve"> Счета аналитического учета в иностранной валюте ведутся в иностранной валюте и в рублях. Совершение операций по счетам в иностранной валюте производится с соблюдением валютного законодательства РФ.</w:t>
      </w:r>
    </w:p>
    <w:p w:rsidR="005B65A7" w:rsidRPr="00405521" w:rsidRDefault="005B65A7" w:rsidP="008E5EC2">
      <w:pPr>
        <w:pStyle w:val="body"/>
        <w:spacing w:line="360" w:lineRule="auto"/>
        <w:ind w:firstLine="900"/>
        <w:rPr>
          <w:rFonts w:ascii="Times New Roman" w:hAnsi="Times New Roman" w:cs="Times New Roman"/>
          <w:spacing w:val="-5"/>
          <w:sz w:val="28"/>
          <w:szCs w:val="28"/>
          <w:lang w:val="ru-RU"/>
        </w:rPr>
      </w:pPr>
      <w:r w:rsidRPr="00405521">
        <w:rPr>
          <w:rFonts w:ascii="Times New Roman" w:hAnsi="Times New Roman" w:cs="Times New Roman"/>
          <w:sz w:val="28"/>
          <w:szCs w:val="28"/>
          <w:lang w:val="ru-RU"/>
        </w:rPr>
        <w:t xml:space="preserve"> </w:t>
      </w:r>
      <w:proofErr w:type="gramStart"/>
      <w:r w:rsidRPr="00405521">
        <w:rPr>
          <w:rFonts w:ascii="Times New Roman" w:hAnsi="Times New Roman" w:cs="Times New Roman"/>
          <w:sz w:val="28"/>
          <w:szCs w:val="28"/>
          <w:lang w:val="ru-RU"/>
        </w:rPr>
        <w:t>В отношении валютно-обменных операций в 2013 году учет строился на основе Положения № 385-П, Инструкции Банка России от 16.09.2010 г. № 136-И «О порядке осуществления уполномоченными банками (филиалами) отдельных видов банковских операций с наличной иностранной валютой и операций с чеками (в том числе дорожными чеками), номинальная стоимость которых указана в иностранной валюте, с участием физических лиц», Указания ЦБ РФ от 13.12.2010 г</w:t>
      </w:r>
      <w:proofErr w:type="gramEnd"/>
      <w:r w:rsidRPr="00405521">
        <w:rPr>
          <w:rFonts w:ascii="Times New Roman" w:hAnsi="Times New Roman" w:cs="Times New Roman"/>
          <w:sz w:val="28"/>
          <w:szCs w:val="28"/>
          <w:lang w:val="ru-RU"/>
        </w:rPr>
        <w:t>. № 2538-У «О порядке бухгалтерского учета уполномоченными банками (филиалами) отдельных видов банковских операций с наличной иностранной валютой и операций с чекам</w:t>
      </w:r>
      <w:proofErr w:type="gramStart"/>
      <w:r w:rsidRPr="00405521">
        <w:rPr>
          <w:rFonts w:ascii="Times New Roman" w:hAnsi="Times New Roman" w:cs="Times New Roman"/>
          <w:sz w:val="28"/>
          <w:szCs w:val="28"/>
          <w:lang w:val="ru-RU"/>
        </w:rPr>
        <w:t>и(</w:t>
      </w:r>
      <w:proofErr w:type="gramEnd"/>
      <w:r w:rsidRPr="00405521">
        <w:rPr>
          <w:rFonts w:ascii="Times New Roman" w:hAnsi="Times New Roman" w:cs="Times New Roman"/>
          <w:sz w:val="28"/>
          <w:szCs w:val="28"/>
          <w:lang w:val="ru-RU"/>
        </w:rPr>
        <w:t>в том числе дорожными чеками), номинальная стоимость которых указана в иностранной валюте, с участием физических лиц», и предусматривает списание финансовых результатов, возникающих при осуществлении валютно-обменных операций по курсу, отличному от курса, установленного Банком России.             Т</w:t>
      </w:r>
      <w:r w:rsidRPr="00405521">
        <w:rPr>
          <w:rFonts w:ascii="Times New Roman" w:hAnsi="Times New Roman" w:cs="Times New Roman"/>
          <w:spacing w:val="-5"/>
          <w:sz w:val="28"/>
          <w:szCs w:val="28"/>
          <w:lang w:val="ru-RU"/>
        </w:rPr>
        <w:t xml:space="preserve">екущая переоценка производится в связи с изменением официального курса, устанавливаемого Банком России. </w:t>
      </w:r>
    </w:p>
    <w:p w:rsidR="005B65A7" w:rsidRPr="00405521" w:rsidRDefault="005B65A7" w:rsidP="008E5EC2">
      <w:pPr>
        <w:pStyle w:val="body"/>
        <w:spacing w:line="360" w:lineRule="auto"/>
        <w:ind w:firstLine="900"/>
        <w:rPr>
          <w:rFonts w:ascii="Times New Roman" w:hAnsi="Times New Roman"/>
          <w:sz w:val="28"/>
          <w:szCs w:val="28"/>
          <w:lang w:val="ru-RU"/>
        </w:rPr>
      </w:pPr>
      <w:r w:rsidRPr="00405521">
        <w:rPr>
          <w:rFonts w:ascii="Times New Roman" w:hAnsi="Times New Roman" w:cs="Times New Roman"/>
          <w:spacing w:val="-5"/>
          <w:sz w:val="28"/>
          <w:szCs w:val="28"/>
          <w:lang w:val="ru-RU"/>
        </w:rPr>
        <w:lastRenderedPageBreak/>
        <w:t xml:space="preserve">Переоценка осуществляется и отражается </w:t>
      </w:r>
      <w:proofErr w:type="gramStart"/>
      <w:r w:rsidRPr="00405521">
        <w:rPr>
          <w:rFonts w:ascii="Times New Roman" w:hAnsi="Times New Roman" w:cs="Times New Roman"/>
          <w:spacing w:val="-5"/>
          <w:sz w:val="28"/>
          <w:szCs w:val="28"/>
          <w:lang w:val="ru-RU"/>
        </w:rPr>
        <w:t>в бухгалтерском учете отдельно по каждому коду иностранной валюты на основании изменения рублевого эквивалента входящих остатков по лицевым счетам в соответствующей иностранной валюте</w:t>
      </w:r>
      <w:proofErr w:type="gramEnd"/>
      <w:r w:rsidRPr="00405521">
        <w:rPr>
          <w:rFonts w:ascii="Times New Roman" w:hAnsi="Times New Roman" w:cs="Times New Roman"/>
          <w:spacing w:val="-5"/>
          <w:sz w:val="28"/>
          <w:szCs w:val="28"/>
          <w:lang w:val="ru-RU"/>
        </w:rPr>
        <w:t xml:space="preserve"> на начало дня.    </w:t>
      </w:r>
      <w:r w:rsidRPr="00405521">
        <w:rPr>
          <w:rFonts w:ascii="Times New Roman" w:hAnsi="Times New Roman" w:cs="Times New Roman"/>
          <w:sz w:val="28"/>
          <w:szCs w:val="28"/>
          <w:lang w:val="ru-RU"/>
        </w:rPr>
        <w:t xml:space="preserve">  </w:t>
      </w:r>
      <w:r w:rsidRPr="00405521">
        <w:rPr>
          <w:rFonts w:ascii="Times New Roman" w:hAnsi="Times New Roman" w:cs="Times New Roman"/>
          <w:spacing w:val="-5"/>
          <w:sz w:val="28"/>
          <w:szCs w:val="28"/>
          <w:lang w:val="ru-RU"/>
        </w:rPr>
        <w:t xml:space="preserve">Для применения учетной политики Банк использовал свои профессиональные суждения в отношении определения сумм, признанных в годовой отчетности. </w:t>
      </w:r>
      <w:r w:rsidRPr="00405521">
        <w:rPr>
          <w:rFonts w:ascii="Times New Roman" w:hAnsi="Times New Roman" w:cs="Times New Roman"/>
          <w:sz w:val="28"/>
          <w:szCs w:val="28"/>
          <w:lang w:val="ru-RU"/>
        </w:rPr>
        <w:t xml:space="preserve">    </w:t>
      </w:r>
      <w:r w:rsidRPr="00405521">
        <w:rPr>
          <w:rFonts w:ascii="Times New Roman" w:hAnsi="Times New Roman" w:cs="Times New Roman"/>
          <w:spacing w:val="-5"/>
          <w:sz w:val="28"/>
          <w:szCs w:val="28"/>
          <w:lang w:val="ru-RU"/>
        </w:rPr>
        <w:t xml:space="preserve">  Банк регулярно проводит анализ активов (инструментов) на предмет выявления риска возможных потерь. Создание резервов на возможные потери по ссудной и приравненной к ней задолженности производится на основании профессиональных суждений Банка в соответствии с Положением Банка России от 26.03.04 г. № 254-П «О порядке формирования кредитными организациями резервов на возможные потери по ссудам, по ссудной и приравненной к ней задолженности» (далее – Положение № 254-П). Создание резервов по иным активам (инструментам) производится на основании профессиональных суждений Банка в соответствии с Положением Банка России от 20.03.06 г. № 283-П «О порядке формирования кредитными организациями резервов на возможные потери».</w:t>
      </w:r>
      <w:r w:rsidRPr="00405521">
        <w:rPr>
          <w:rFonts w:ascii="Times New Roman" w:hAnsi="Times New Roman"/>
          <w:i/>
          <w:sz w:val="28"/>
          <w:szCs w:val="28"/>
          <w:lang w:val="ru-RU"/>
        </w:rPr>
        <w:t xml:space="preserve">   События после отчетной даты</w:t>
      </w:r>
      <w:r w:rsidRPr="00405521">
        <w:rPr>
          <w:rFonts w:ascii="Times New Roman" w:hAnsi="Times New Roman"/>
          <w:sz w:val="28"/>
          <w:szCs w:val="28"/>
          <w:lang w:val="ru-RU"/>
        </w:rPr>
        <w:t xml:space="preserve"> отражаются в порядке, предусмотренном Указанием Банка России от 04 сентября 2013г. № 3054-У «О порядке составления кредитными организациями годовой бухгалтерской (финансовой) отчетности».</w:t>
      </w:r>
    </w:p>
    <w:p w:rsidR="005B65A7" w:rsidRPr="00405521" w:rsidRDefault="005B65A7" w:rsidP="008E5EC2">
      <w:pPr>
        <w:spacing w:line="360" w:lineRule="auto"/>
        <w:ind w:firstLine="900"/>
        <w:jc w:val="both"/>
        <w:rPr>
          <w:rFonts w:ascii="Times New Roman" w:hAnsi="Times New Roman"/>
          <w:sz w:val="28"/>
          <w:szCs w:val="28"/>
          <w:lang w:val="ru-RU"/>
        </w:rPr>
      </w:pPr>
      <w:proofErr w:type="gramStart"/>
      <w:r w:rsidRPr="00405521">
        <w:rPr>
          <w:rFonts w:ascii="Times New Roman" w:hAnsi="Times New Roman"/>
          <w:sz w:val="28"/>
          <w:szCs w:val="28"/>
          <w:lang w:val="ru-RU"/>
        </w:rPr>
        <w:t>В период составления годового отчета откорректированы  суммы резервов  на возможные потери, начислено денежное вознаграждение работникам по итогам работы за 2014 год, осуществлен перенос сумм авансовых платежей по налогу на прибыль на счета по налогам и сборам (возврат  излишне уплаченных сумм), а также произведено уточнение расходов/доходов, в связи с полученными документами в период СПОД и отражены результаты переноса остатков со</w:t>
      </w:r>
      <w:proofErr w:type="gramEnd"/>
      <w:r w:rsidRPr="00405521">
        <w:rPr>
          <w:rFonts w:ascii="Times New Roman" w:hAnsi="Times New Roman"/>
          <w:sz w:val="28"/>
          <w:szCs w:val="28"/>
          <w:lang w:val="ru-RU"/>
        </w:rPr>
        <w:t xml:space="preserve"> счетов 706 на 707 и со счетов 707 на счет 708.</w:t>
      </w:r>
    </w:p>
    <w:p w:rsidR="005B65A7" w:rsidRPr="00405521" w:rsidRDefault="005B65A7" w:rsidP="008E5EC2">
      <w:pPr>
        <w:spacing w:line="360" w:lineRule="auto"/>
        <w:ind w:firstLine="900"/>
        <w:jc w:val="both"/>
        <w:rPr>
          <w:rFonts w:ascii="Times New Roman" w:hAnsi="Times New Roman"/>
          <w:sz w:val="28"/>
          <w:szCs w:val="28"/>
          <w:lang w:val="ru-RU"/>
        </w:rPr>
      </w:pPr>
      <w:proofErr w:type="spellStart"/>
      <w:r w:rsidRPr="00405521">
        <w:rPr>
          <w:rFonts w:ascii="Times New Roman" w:hAnsi="Times New Roman"/>
          <w:sz w:val="28"/>
          <w:szCs w:val="28"/>
          <w:lang w:val="ru-RU"/>
        </w:rPr>
        <w:lastRenderedPageBreak/>
        <w:t>Некорректирующих</w:t>
      </w:r>
      <w:proofErr w:type="spellEnd"/>
      <w:r w:rsidRPr="00405521">
        <w:rPr>
          <w:rFonts w:ascii="Times New Roman" w:hAnsi="Times New Roman"/>
          <w:sz w:val="28"/>
          <w:szCs w:val="28"/>
          <w:lang w:val="ru-RU"/>
        </w:rPr>
        <w:t xml:space="preserve"> СПОД в деятельности Банка не было.           31 декабря 2014г. была утверждена учетная политика на 2015год в новой редакции, включающая в себя все предыдущие изменения и дополнения. </w:t>
      </w:r>
    </w:p>
    <w:p w:rsidR="005B65A7" w:rsidRPr="00405521" w:rsidRDefault="005B65A7" w:rsidP="008E5EC2">
      <w:pPr>
        <w:ind w:firstLine="900"/>
        <w:jc w:val="both"/>
        <w:rPr>
          <w:rFonts w:ascii="Times New Roman" w:hAnsi="Times New Roman"/>
          <w:b/>
          <w:sz w:val="28"/>
          <w:szCs w:val="28"/>
          <w:lang w:val="ru-RU"/>
        </w:rPr>
      </w:pPr>
    </w:p>
    <w:p w:rsidR="005B65A7" w:rsidRPr="00405521" w:rsidRDefault="005B65A7" w:rsidP="008E5EC2">
      <w:pPr>
        <w:ind w:firstLine="900"/>
        <w:jc w:val="both"/>
        <w:rPr>
          <w:rFonts w:ascii="Times New Roman" w:hAnsi="Times New Roman"/>
          <w:b/>
          <w:sz w:val="28"/>
          <w:szCs w:val="28"/>
          <w:lang w:val="ru-RU"/>
        </w:rPr>
      </w:pPr>
      <w:r w:rsidRPr="00405521">
        <w:rPr>
          <w:rFonts w:ascii="Times New Roman" w:hAnsi="Times New Roman"/>
          <w:b/>
          <w:sz w:val="28"/>
          <w:szCs w:val="28"/>
          <w:lang w:val="ru-RU"/>
        </w:rPr>
        <w:t>5. Сопроводительная информация к бухгалтерскому балансу</w:t>
      </w:r>
    </w:p>
    <w:p w:rsidR="005B65A7" w:rsidRPr="00405521" w:rsidRDefault="005B65A7" w:rsidP="000645B7">
      <w:pPr>
        <w:spacing w:after="0" w:line="240" w:lineRule="auto"/>
        <w:ind w:left="540"/>
        <w:rPr>
          <w:rFonts w:ascii="Times New Roman" w:hAnsi="Times New Roman"/>
          <w:b/>
          <w:sz w:val="28"/>
          <w:szCs w:val="28"/>
          <w:lang w:val="ru-RU"/>
        </w:rPr>
      </w:pPr>
      <w:r w:rsidRPr="00405521">
        <w:rPr>
          <w:rFonts w:ascii="Times New Roman" w:hAnsi="Times New Roman"/>
          <w:b/>
          <w:sz w:val="28"/>
          <w:szCs w:val="28"/>
          <w:lang w:val="ru-RU"/>
        </w:rPr>
        <w:t xml:space="preserve">      Денежные средства и их эквиваленты</w:t>
      </w:r>
    </w:p>
    <w:p w:rsidR="005B65A7" w:rsidRPr="00405521" w:rsidRDefault="005B65A7" w:rsidP="000645B7">
      <w:pPr>
        <w:spacing w:after="0" w:line="240" w:lineRule="auto"/>
        <w:ind w:left="540"/>
        <w:rPr>
          <w:rFonts w:ascii="Times New Roman" w:hAnsi="Times New Roman"/>
          <w:b/>
          <w:sz w:val="28"/>
          <w:szCs w:val="28"/>
          <w:lang w:val="ru-RU"/>
        </w:rPr>
      </w:pPr>
    </w:p>
    <w:p w:rsidR="005B65A7" w:rsidRPr="00405521" w:rsidRDefault="005B65A7" w:rsidP="000645B7">
      <w:pPr>
        <w:spacing w:after="0" w:line="240" w:lineRule="auto"/>
        <w:ind w:left="540"/>
        <w:rPr>
          <w:rFonts w:ascii="Times New Roman" w:hAnsi="Times New Roman"/>
          <w:b/>
          <w:sz w:val="28"/>
          <w:szCs w:val="28"/>
          <w:lang w:val="ru-RU"/>
        </w:rPr>
      </w:pPr>
    </w:p>
    <w:p w:rsidR="005B65A7" w:rsidRPr="00405521" w:rsidRDefault="005B65A7" w:rsidP="000645B7">
      <w:pPr>
        <w:spacing w:line="240" w:lineRule="auto"/>
        <w:ind w:firstLine="709"/>
        <w:jc w:val="both"/>
        <w:rPr>
          <w:rFonts w:ascii="Times New Roman" w:hAnsi="Times New Roman"/>
          <w:b/>
          <w:sz w:val="24"/>
          <w:szCs w:val="24"/>
          <w:u w:val="single"/>
          <w:lang w:val="ru-RU"/>
        </w:rPr>
      </w:pPr>
      <w:r w:rsidRPr="00405521">
        <w:rPr>
          <w:rFonts w:ascii="Times New Roman" w:hAnsi="Times New Roman"/>
          <w:sz w:val="28"/>
          <w:szCs w:val="28"/>
          <w:lang w:val="ru-RU"/>
        </w:rPr>
        <w:t xml:space="preserve">                                                                         </w:t>
      </w:r>
      <w:r w:rsidRPr="00405521">
        <w:rPr>
          <w:rFonts w:ascii="Times New Roman" w:hAnsi="Times New Roman"/>
          <w:b/>
          <w:sz w:val="24"/>
          <w:szCs w:val="24"/>
          <w:u w:val="single"/>
          <w:lang w:val="ru-RU"/>
        </w:rPr>
        <w:t xml:space="preserve">01.01.2015  </w:t>
      </w:r>
      <w:r w:rsidRPr="00405521">
        <w:rPr>
          <w:rFonts w:ascii="Times New Roman" w:hAnsi="Times New Roman"/>
          <w:b/>
          <w:sz w:val="24"/>
          <w:szCs w:val="24"/>
          <w:lang w:val="ru-RU"/>
        </w:rPr>
        <w:t xml:space="preserve">          </w:t>
      </w:r>
      <w:r w:rsidRPr="00405521">
        <w:rPr>
          <w:rFonts w:ascii="Times New Roman" w:hAnsi="Times New Roman"/>
          <w:b/>
          <w:sz w:val="24"/>
          <w:szCs w:val="24"/>
          <w:u w:val="single"/>
          <w:lang w:val="ru-RU"/>
        </w:rPr>
        <w:t xml:space="preserve">  01.01.2014г. </w:t>
      </w:r>
    </w:p>
    <w:p w:rsidR="005B65A7" w:rsidRPr="00405521" w:rsidRDefault="005B65A7" w:rsidP="000645B7">
      <w:pPr>
        <w:spacing w:line="240" w:lineRule="auto"/>
        <w:ind w:firstLine="709"/>
        <w:jc w:val="both"/>
        <w:rPr>
          <w:rFonts w:ascii="Times New Roman" w:hAnsi="Times New Roman"/>
          <w:sz w:val="24"/>
          <w:szCs w:val="24"/>
          <w:lang w:val="ru-RU"/>
        </w:rPr>
      </w:pPr>
      <w:r w:rsidRPr="00405521">
        <w:rPr>
          <w:rFonts w:ascii="Times New Roman" w:hAnsi="Times New Roman"/>
          <w:sz w:val="24"/>
          <w:szCs w:val="24"/>
          <w:lang w:val="ru-RU"/>
        </w:rPr>
        <w:t>Денежные   средства                                                     2590                            8 456</w:t>
      </w:r>
    </w:p>
    <w:p w:rsidR="005B65A7" w:rsidRPr="00405521" w:rsidRDefault="005B65A7" w:rsidP="000645B7">
      <w:pPr>
        <w:spacing w:line="240" w:lineRule="auto"/>
        <w:jc w:val="both"/>
        <w:rPr>
          <w:rFonts w:ascii="Times New Roman" w:hAnsi="Times New Roman"/>
          <w:sz w:val="24"/>
          <w:szCs w:val="24"/>
          <w:lang w:val="ru-RU"/>
        </w:rPr>
      </w:pPr>
      <w:r w:rsidRPr="00405521">
        <w:rPr>
          <w:rFonts w:ascii="Times New Roman" w:hAnsi="Times New Roman"/>
          <w:sz w:val="24"/>
          <w:szCs w:val="24"/>
          <w:lang w:val="ru-RU"/>
        </w:rPr>
        <w:tab/>
        <w:t>Средства кредитных организаций в ЦБРФ               34 396                         133 674</w:t>
      </w:r>
    </w:p>
    <w:p w:rsidR="005B65A7" w:rsidRPr="00405521" w:rsidRDefault="005B65A7" w:rsidP="000645B7">
      <w:pPr>
        <w:spacing w:line="240" w:lineRule="auto"/>
        <w:jc w:val="both"/>
        <w:rPr>
          <w:rFonts w:ascii="Times New Roman" w:hAnsi="Times New Roman"/>
          <w:sz w:val="24"/>
          <w:szCs w:val="24"/>
          <w:lang w:val="ru-RU"/>
        </w:rPr>
      </w:pPr>
      <w:r w:rsidRPr="00405521">
        <w:rPr>
          <w:rFonts w:ascii="Times New Roman" w:hAnsi="Times New Roman"/>
          <w:sz w:val="24"/>
          <w:szCs w:val="24"/>
          <w:lang w:val="ru-RU"/>
        </w:rPr>
        <w:tab/>
        <w:t>Средства в кредитных организациях</w:t>
      </w:r>
      <w:r w:rsidRPr="00405521">
        <w:rPr>
          <w:rFonts w:ascii="Times New Roman" w:hAnsi="Times New Roman"/>
          <w:sz w:val="24"/>
          <w:szCs w:val="24"/>
          <w:lang w:val="ru-RU"/>
        </w:rPr>
        <w:tab/>
        <w:t xml:space="preserve">  </w:t>
      </w:r>
      <w:r w:rsidRPr="00405521">
        <w:rPr>
          <w:rFonts w:ascii="Times New Roman" w:hAnsi="Times New Roman"/>
          <w:sz w:val="24"/>
          <w:szCs w:val="24"/>
          <w:lang w:val="ru-RU"/>
        </w:rPr>
        <w:tab/>
        <w:t xml:space="preserve">       3000</w:t>
      </w:r>
      <w:r w:rsidRPr="00405521">
        <w:rPr>
          <w:rFonts w:ascii="Times New Roman" w:hAnsi="Times New Roman"/>
          <w:sz w:val="24"/>
          <w:szCs w:val="24"/>
          <w:lang w:val="ru-RU"/>
        </w:rPr>
        <w:tab/>
        <w:t xml:space="preserve">                     60</w:t>
      </w:r>
    </w:p>
    <w:p w:rsidR="005B65A7" w:rsidRPr="00405521" w:rsidRDefault="005B65A7" w:rsidP="000645B7">
      <w:pPr>
        <w:spacing w:line="240" w:lineRule="auto"/>
        <w:jc w:val="both"/>
        <w:rPr>
          <w:rFonts w:ascii="Times New Roman" w:hAnsi="Times New Roman"/>
          <w:sz w:val="24"/>
          <w:szCs w:val="24"/>
          <w:lang w:val="ru-RU"/>
        </w:rPr>
      </w:pPr>
    </w:p>
    <w:p w:rsidR="005B65A7" w:rsidRPr="00405521" w:rsidRDefault="005B65A7" w:rsidP="000645B7">
      <w:pPr>
        <w:spacing w:line="360" w:lineRule="auto"/>
        <w:ind w:firstLine="709"/>
        <w:jc w:val="both"/>
        <w:rPr>
          <w:rFonts w:ascii="Times New Roman" w:hAnsi="Times New Roman"/>
          <w:sz w:val="28"/>
          <w:szCs w:val="28"/>
          <w:lang w:val="ru-RU"/>
        </w:rPr>
      </w:pPr>
      <w:r w:rsidRPr="00405521">
        <w:rPr>
          <w:rFonts w:ascii="Times New Roman" w:hAnsi="Times New Roman"/>
          <w:sz w:val="28"/>
          <w:szCs w:val="28"/>
          <w:lang w:val="ru-RU"/>
        </w:rPr>
        <w:t>Денежные средства и их эквиваленты не являются ни просроченными, ни реструктурированными.</w:t>
      </w:r>
    </w:p>
    <w:tbl>
      <w:tblPr>
        <w:tblW w:w="9460" w:type="dxa"/>
        <w:tblInd w:w="108" w:type="dxa"/>
        <w:tblLook w:val="0000"/>
      </w:tblPr>
      <w:tblGrid>
        <w:gridCol w:w="4820"/>
        <w:gridCol w:w="2400"/>
        <w:gridCol w:w="2240"/>
      </w:tblGrid>
      <w:tr w:rsidR="005B65A7" w:rsidRPr="00125095">
        <w:trPr>
          <w:trHeight w:val="255"/>
        </w:trPr>
        <w:tc>
          <w:tcPr>
            <w:tcW w:w="9460" w:type="dxa"/>
            <w:gridSpan w:val="3"/>
            <w:tcBorders>
              <w:top w:val="nil"/>
              <w:left w:val="nil"/>
              <w:bottom w:val="nil"/>
              <w:right w:val="nil"/>
            </w:tcBorders>
            <w:noWrap/>
            <w:vAlign w:val="bottom"/>
          </w:tcPr>
          <w:p w:rsidR="005B65A7" w:rsidRPr="00405521" w:rsidRDefault="005B65A7" w:rsidP="006C15ED">
            <w:pPr>
              <w:spacing w:after="0" w:line="240" w:lineRule="auto"/>
              <w:rPr>
                <w:rFonts w:ascii="Times New Roman" w:hAnsi="Times New Roman"/>
                <w:b/>
                <w:bCs/>
                <w:sz w:val="28"/>
                <w:szCs w:val="28"/>
                <w:lang w:val="ru-RU"/>
              </w:rPr>
            </w:pPr>
            <w:bookmarkStart w:id="0" w:name="RANGE_A1"/>
            <w:r w:rsidRPr="00405521">
              <w:rPr>
                <w:rFonts w:ascii="Times New Roman" w:hAnsi="Times New Roman"/>
                <w:b/>
                <w:bCs/>
                <w:sz w:val="28"/>
                <w:szCs w:val="28"/>
                <w:lang w:val="ru-RU"/>
              </w:rPr>
              <w:t xml:space="preserve">           Остатки средств на счетах клиентов</w:t>
            </w:r>
            <w:bookmarkEnd w:id="0"/>
            <w:r w:rsidRPr="00405521">
              <w:rPr>
                <w:rFonts w:ascii="Times New Roman" w:hAnsi="Times New Roman"/>
                <w:b/>
                <w:bCs/>
                <w:sz w:val="28"/>
                <w:szCs w:val="28"/>
                <w:lang w:val="ru-RU"/>
              </w:rPr>
              <w:t>, тыс. руб.</w:t>
            </w:r>
          </w:p>
          <w:p w:rsidR="005B65A7" w:rsidRPr="00405521" w:rsidRDefault="005B65A7" w:rsidP="006C15ED">
            <w:pPr>
              <w:spacing w:after="0" w:line="240" w:lineRule="auto"/>
              <w:rPr>
                <w:rFonts w:ascii="Times New Roman" w:hAnsi="Times New Roman"/>
                <w:sz w:val="28"/>
                <w:szCs w:val="28"/>
                <w:lang w:val="ru-RU"/>
              </w:rPr>
            </w:pPr>
          </w:p>
        </w:tc>
      </w:tr>
      <w:tr w:rsidR="005B65A7" w:rsidRPr="00405521">
        <w:trPr>
          <w:trHeight w:val="315"/>
        </w:trPr>
        <w:tc>
          <w:tcPr>
            <w:tcW w:w="4820" w:type="dxa"/>
            <w:tcBorders>
              <w:top w:val="nil"/>
              <w:left w:val="nil"/>
              <w:bottom w:val="single" w:sz="8" w:space="0" w:color="auto"/>
              <w:right w:val="nil"/>
            </w:tcBorders>
            <w:vAlign w:val="bottom"/>
          </w:tcPr>
          <w:p w:rsidR="005B65A7" w:rsidRPr="00405521" w:rsidRDefault="005B65A7" w:rsidP="006C15ED">
            <w:pPr>
              <w:spacing w:after="0" w:line="240" w:lineRule="auto"/>
              <w:rPr>
                <w:rFonts w:ascii="Times New Roman" w:hAnsi="Times New Roman"/>
                <w:i/>
                <w:iCs/>
                <w:sz w:val="24"/>
                <w:szCs w:val="24"/>
                <w:lang w:val="ru-RU"/>
              </w:rPr>
            </w:pPr>
          </w:p>
        </w:tc>
        <w:tc>
          <w:tcPr>
            <w:tcW w:w="2400" w:type="dxa"/>
            <w:tcBorders>
              <w:top w:val="nil"/>
              <w:left w:val="nil"/>
              <w:bottom w:val="single" w:sz="8" w:space="0" w:color="auto"/>
              <w:right w:val="nil"/>
            </w:tcBorders>
          </w:tcPr>
          <w:p w:rsidR="005B65A7" w:rsidRPr="00405521" w:rsidRDefault="005B65A7" w:rsidP="00AF36CD">
            <w:pPr>
              <w:spacing w:after="0" w:line="240" w:lineRule="auto"/>
              <w:jc w:val="right"/>
              <w:rPr>
                <w:rFonts w:ascii="Times New Roman" w:hAnsi="Times New Roman"/>
                <w:b/>
                <w:bCs/>
                <w:sz w:val="24"/>
                <w:szCs w:val="24"/>
              </w:rPr>
            </w:pPr>
            <w:proofErr w:type="spellStart"/>
            <w:r w:rsidRPr="00405521">
              <w:rPr>
                <w:rFonts w:ascii="Times New Roman" w:hAnsi="Times New Roman"/>
                <w:b/>
                <w:bCs/>
                <w:sz w:val="24"/>
                <w:szCs w:val="24"/>
              </w:rPr>
              <w:t>на</w:t>
            </w:r>
            <w:proofErr w:type="spellEnd"/>
            <w:r w:rsidRPr="00405521">
              <w:rPr>
                <w:rFonts w:ascii="Times New Roman" w:hAnsi="Times New Roman"/>
                <w:b/>
                <w:bCs/>
                <w:sz w:val="24"/>
                <w:szCs w:val="24"/>
              </w:rPr>
              <w:t xml:space="preserve"> 01.01.2015</w:t>
            </w:r>
          </w:p>
        </w:tc>
        <w:tc>
          <w:tcPr>
            <w:tcW w:w="2240" w:type="dxa"/>
            <w:tcBorders>
              <w:top w:val="nil"/>
              <w:left w:val="nil"/>
              <w:bottom w:val="single" w:sz="8" w:space="0" w:color="auto"/>
              <w:right w:val="nil"/>
            </w:tcBorders>
          </w:tcPr>
          <w:p w:rsidR="005B65A7" w:rsidRPr="00405521" w:rsidRDefault="005B65A7" w:rsidP="00FE7D46">
            <w:pPr>
              <w:spacing w:after="0" w:line="240" w:lineRule="auto"/>
              <w:jc w:val="right"/>
              <w:rPr>
                <w:rFonts w:ascii="Times New Roman" w:hAnsi="Times New Roman"/>
                <w:b/>
                <w:bCs/>
                <w:sz w:val="24"/>
                <w:szCs w:val="24"/>
              </w:rPr>
            </w:pPr>
            <w:proofErr w:type="spellStart"/>
            <w:r w:rsidRPr="00405521">
              <w:rPr>
                <w:rFonts w:ascii="Times New Roman" w:hAnsi="Times New Roman"/>
                <w:b/>
                <w:bCs/>
                <w:sz w:val="24"/>
                <w:szCs w:val="24"/>
              </w:rPr>
              <w:t>на</w:t>
            </w:r>
            <w:proofErr w:type="spellEnd"/>
            <w:r w:rsidRPr="00405521">
              <w:rPr>
                <w:rFonts w:ascii="Times New Roman" w:hAnsi="Times New Roman"/>
                <w:b/>
                <w:bCs/>
                <w:sz w:val="24"/>
                <w:szCs w:val="24"/>
              </w:rPr>
              <w:t xml:space="preserve"> 01.01.2014</w:t>
            </w:r>
          </w:p>
        </w:tc>
      </w:tr>
      <w:tr w:rsidR="005B65A7" w:rsidRPr="00405521">
        <w:trPr>
          <w:trHeight w:val="255"/>
        </w:trPr>
        <w:tc>
          <w:tcPr>
            <w:tcW w:w="4820" w:type="dxa"/>
            <w:tcBorders>
              <w:top w:val="nil"/>
              <w:left w:val="nil"/>
              <w:bottom w:val="nil"/>
              <w:right w:val="nil"/>
            </w:tcBorders>
          </w:tcPr>
          <w:p w:rsidR="005B65A7" w:rsidRPr="00405521" w:rsidRDefault="005B65A7" w:rsidP="00D67A10">
            <w:pPr>
              <w:spacing w:after="0" w:line="240" w:lineRule="auto"/>
              <w:ind w:firstLineChars="100" w:firstLine="241"/>
              <w:rPr>
                <w:rFonts w:ascii="Times New Roman" w:hAnsi="Times New Roman"/>
                <w:b/>
                <w:bCs/>
                <w:sz w:val="24"/>
                <w:szCs w:val="24"/>
              </w:rPr>
            </w:pPr>
          </w:p>
        </w:tc>
        <w:tc>
          <w:tcPr>
            <w:tcW w:w="2400" w:type="dxa"/>
            <w:tcBorders>
              <w:top w:val="nil"/>
              <w:left w:val="nil"/>
              <w:bottom w:val="nil"/>
              <w:right w:val="nil"/>
            </w:tcBorders>
            <w:vAlign w:val="bottom"/>
          </w:tcPr>
          <w:p w:rsidR="005B65A7" w:rsidRPr="00405521" w:rsidRDefault="005B65A7" w:rsidP="006C15ED">
            <w:pPr>
              <w:spacing w:after="0" w:line="240" w:lineRule="auto"/>
              <w:rPr>
                <w:rFonts w:ascii="Times New Roman" w:hAnsi="Times New Roman"/>
                <w:sz w:val="24"/>
                <w:szCs w:val="24"/>
              </w:rPr>
            </w:pPr>
          </w:p>
        </w:tc>
        <w:tc>
          <w:tcPr>
            <w:tcW w:w="2240" w:type="dxa"/>
            <w:tcBorders>
              <w:top w:val="nil"/>
              <w:left w:val="nil"/>
              <w:bottom w:val="nil"/>
              <w:right w:val="nil"/>
            </w:tcBorders>
            <w:vAlign w:val="bottom"/>
          </w:tcPr>
          <w:p w:rsidR="005B65A7" w:rsidRPr="00405521" w:rsidRDefault="005B65A7" w:rsidP="006C15ED">
            <w:pPr>
              <w:spacing w:after="0" w:line="240" w:lineRule="auto"/>
              <w:rPr>
                <w:rFonts w:ascii="Times New Roman" w:hAnsi="Times New Roman"/>
                <w:sz w:val="24"/>
                <w:szCs w:val="24"/>
              </w:rPr>
            </w:pP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b/>
                <w:bCs/>
                <w:sz w:val="24"/>
                <w:szCs w:val="24"/>
              </w:rPr>
            </w:pPr>
            <w:proofErr w:type="spellStart"/>
            <w:r w:rsidRPr="00405521">
              <w:rPr>
                <w:rFonts w:ascii="Times New Roman" w:hAnsi="Times New Roman"/>
                <w:b/>
                <w:bCs/>
                <w:sz w:val="24"/>
                <w:szCs w:val="24"/>
              </w:rPr>
              <w:t>Юридические</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лица</w:t>
            </w:r>
            <w:proofErr w:type="spellEnd"/>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sz w:val="24"/>
                <w:szCs w:val="24"/>
              </w:rPr>
            </w:pPr>
            <w:proofErr w:type="spellStart"/>
            <w:r w:rsidRPr="00405521">
              <w:rPr>
                <w:rFonts w:ascii="Times New Roman" w:hAnsi="Times New Roman"/>
                <w:sz w:val="24"/>
                <w:szCs w:val="24"/>
              </w:rPr>
              <w:t>Текущие</w:t>
            </w:r>
            <w:proofErr w:type="spellEnd"/>
            <w:r w:rsidRPr="00405521">
              <w:rPr>
                <w:rFonts w:ascii="Times New Roman" w:hAnsi="Times New Roman"/>
                <w:sz w:val="24"/>
                <w:szCs w:val="24"/>
              </w:rPr>
              <w:t>/</w:t>
            </w:r>
            <w:proofErr w:type="spellStart"/>
            <w:r w:rsidRPr="00405521">
              <w:rPr>
                <w:rFonts w:ascii="Times New Roman" w:hAnsi="Times New Roman"/>
                <w:sz w:val="24"/>
                <w:szCs w:val="24"/>
              </w:rPr>
              <w:t>расчетные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счета</w:t>
            </w:r>
            <w:proofErr w:type="spellEnd"/>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77 009</w:t>
            </w: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118 376</w:t>
            </w:r>
          </w:p>
        </w:tc>
      </w:tr>
      <w:tr w:rsidR="005B65A7" w:rsidRPr="00405521">
        <w:trPr>
          <w:trHeight w:val="300"/>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sz w:val="24"/>
                <w:szCs w:val="24"/>
              </w:rPr>
            </w:pPr>
            <w:proofErr w:type="spellStart"/>
            <w:r w:rsidRPr="00405521">
              <w:rPr>
                <w:rFonts w:ascii="Times New Roman" w:hAnsi="Times New Roman"/>
                <w:sz w:val="24"/>
                <w:szCs w:val="24"/>
              </w:rPr>
              <w:t>Срочные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депозиты</w:t>
            </w:r>
            <w:proofErr w:type="spellEnd"/>
          </w:p>
        </w:tc>
        <w:tc>
          <w:tcPr>
            <w:tcW w:w="2400" w:type="dxa"/>
            <w:tcBorders>
              <w:top w:val="nil"/>
              <w:left w:val="nil"/>
              <w:bottom w:val="nil"/>
              <w:right w:val="nil"/>
            </w:tcBorders>
            <w:vAlign w:val="bottom"/>
          </w:tcPr>
          <w:p w:rsidR="005B65A7" w:rsidRPr="00405521" w:rsidRDefault="005B65A7" w:rsidP="00FE7D46">
            <w:pPr>
              <w:spacing w:after="0" w:line="240" w:lineRule="auto"/>
              <w:jc w:val="right"/>
              <w:rPr>
                <w:rFonts w:ascii="Times New Roman" w:hAnsi="Times New Roman"/>
                <w:sz w:val="24"/>
                <w:szCs w:val="24"/>
              </w:rPr>
            </w:pPr>
            <w:r w:rsidRPr="00405521">
              <w:rPr>
                <w:rFonts w:ascii="Times New Roman" w:hAnsi="Times New Roman"/>
                <w:sz w:val="24"/>
                <w:szCs w:val="24"/>
              </w:rPr>
              <w:t>34 500</w:t>
            </w: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36 500</w:t>
            </w:r>
          </w:p>
        </w:tc>
      </w:tr>
      <w:tr w:rsidR="005B65A7" w:rsidRPr="00405521">
        <w:trPr>
          <w:trHeight w:val="210"/>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sz w:val="24"/>
                <w:szCs w:val="24"/>
              </w:rPr>
            </w:pPr>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b/>
                <w:bCs/>
                <w:sz w:val="24"/>
                <w:szCs w:val="24"/>
              </w:rPr>
            </w:pPr>
            <w:proofErr w:type="spellStart"/>
            <w:r w:rsidRPr="00405521">
              <w:rPr>
                <w:rFonts w:ascii="Times New Roman" w:hAnsi="Times New Roman"/>
                <w:b/>
                <w:bCs/>
                <w:sz w:val="24"/>
                <w:szCs w:val="24"/>
              </w:rPr>
              <w:t>Индивидуальные</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предприниматели</w:t>
            </w:r>
            <w:proofErr w:type="spellEnd"/>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sz w:val="24"/>
                <w:szCs w:val="24"/>
              </w:rPr>
            </w:pPr>
            <w:proofErr w:type="spellStart"/>
            <w:r w:rsidRPr="00405521">
              <w:rPr>
                <w:rFonts w:ascii="Times New Roman" w:hAnsi="Times New Roman"/>
                <w:sz w:val="24"/>
                <w:szCs w:val="24"/>
              </w:rPr>
              <w:t>Текущие</w:t>
            </w:r>
            <w:proofErr w:type="spellEnd"/>
            <w:r w:rsidRPr="00405521">
              <w:rPr>
                <w:rFonts w:ascii="Times New Roman" w:hAnsi="Times New Roman"/>
                <w:sz w:val="24"/>
                <w:szCs w:val="24"/>
              </w:rPr>
              <w:t>/</w:t>
            </w:r>
            <w:proofErr w:type="spellStart"/>
            <w:r w:rsidRPr="00405521">
              <w:rPr>
                <w:rFonts w:ascii="Times New Roman" w:hAnsi="Times New Roman"/>
                <w:sz w:val="24"/>
                <w:szCs w:val="24"/>
              </w:rPr>
              <w:t>расчетные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счета</w:t>
            </w:r>
            <w:proofErr w:type="spellEnd"/>
          </w:p>
        </w:tc>
        <w:tc>
          <w:tcPr>
            <w:tcW w:w="2400" w:type="dxa"/>
            <w:tcBorders>
              <w:top w:val="nil"/>
              <w:left w:val="nil"/>
              <w:bottom w:val="nil"/>
              <w:right w:val="nil"/>
            </w:tcBorders>
            <w:vAlign w:val="bottom"/>
          </w:tcPr>
          <w:p w:rsidR="005B65A7" w:rsidRPr="00405521" w:rsidRDefault="005B65A7" w:rsidP="006C5A3A">
            <w:pPr>
              <w:spacing w:after="0" w:line="240" w:lineRule="auto"/>
              <w:jc w:val="right"/>
              <w:rPr>
                <w:rFonts w:ascii="Times New Roman" w:hAnsi="Times New Roman"/>
                <w:sz w:val="24"/>
                <w:szCs w:val="24"/>
              </w:rPr>
            </w:pPr>
            <w:r w:rsidRPr="00405521">
              <w:rPr>
                <w:rFonts w:ascii="Times New Roman" w:hAnsi="Times New Roman"/>
                <w:sz w:val="24"/>
                <w:szCs w:val="24"/>
              </w:rPr>
              <w:t>1 288</w:t>
            </w: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1 399</w:t>
            </w: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sz w:val="24"/>
                <w:szCs w:val="24"/>
              </w:rPr>
            </w:pPr>
            <w:proofErr w:type="spellStart"/>
            <w:r w:rsidRPr="00405521">
              <w:rPr>
                <w:rFonts w:ascii="Times New Roman" w:hAnsi="Times New Roman"/>
                <w:sz w:val="24"/>
                <w:szCs w:val="24"/>
              </w:rPr>
              <w:t>Срочные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депозиты</w:t>
            </w:r>
            <w:proofErr w:type="spellEnd"/>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0</w:t>
            </w: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0</w:t>
            </w:r>
          </w:p>
        </w:tc>
      </w:tr>
      <w:tr w:rsidR="005B65A7" w:rsidRPr="00405521">
        <w:trPr>
          <w:trHeight w:val="255"/>
        </w:trPr>
        <w:tc>
          <w:tcPr>
            <w:tcW w:w="4820" w:type="dxa"/>
            <w:tcBorders>
              <w:top w:val="nil"/>
              <w:left w:val="nil"/>
              <w:bottom w:val="nil"/>
              <w:right w:val="nil"/>
            </w:tcBorders>
            <w:vAlign w:val="bottom"/>
          </w:tcPr>
          <w:p w:rsidR="005B65A7" w:rsidRPr="00405521" w:rsidRDefault="005B65A7" w:rsidP="006C15ED">
            <w:pPr>
              <w:spacing w:after="0" w:line="240" w:lineRule="auto"/>
              <w:rPr>
                <w:rFonts w:ascii="Times New Roman" w:hAnsi="Times New Roman"/>
                <w:i/>
                <w:iCs/>
                <w:sz w:val="24"/>
                <w:szCs w:val="24"/>
              </w:rPr>
            </w:pPr>
          </w:p>
        </w:tc>
        <w:tc>
          <w:tcPr>
            <w:tcW w:w="2400" w:type="dxa"/>
            <w:tcBorders>
              <w:top w:val="nil"/>
              <w:left w:val="nil"/>
              <w:bottom w:val="nil"/>
              <w:right w:val="nil"/>
            </w:tcBorders>
          </w:tcPr>
          <w:p w:rsidR="005B65A7" w:rsidRPr="00405521" w:rsidRDefault="005B65A7" w:rsidP="006C15ED">
            <w:pPr>
              <w:spacing w:after="0" w:line="240" w:lineRule="auto"/>
              <w:jc w:val="right"/>
              <w:rPr>
                <w:rFonts w:ascii="Times New Roman" w:hAnsi="Times New Roman"/>
                <w:b/>
                <w:bCs/>
                <w:sz w:val="24"/>
                <w:szCs w:val="24"/>
              </w:rPr>
            </w:pPr>
          </w:p>
        </w:tc>
        <w:tc>
          <w:tcPr>
            <w:tcW w:w="2240" w:type="dxa"/>
            <w:tcBorders>
              <w:top w:val="nil"/>
              <w:left w:val="nil"/>
              <w:bottom w:val="nil"/>
              <w:right w:val="nil"/>
            </w:tcBorders>
          </w:tcPr>
          <w:p w:rsidR="005B65A7" w:rsidRPr="00405521" w:rsidRDefault="005B65A7" w:rsidP="006C15ED">
            <w:pPr>
              <w:spacing w:after="0" w:line="240" w:lineRule="auto"/>
              <w:jc w:val="right"/>
              <w:rPr>
                <w:rFonts w:ascii="Times New Roman" w:hAnsi="Times New Roman"/>
                <w:b/>
                <w:bCs/>
                <w:sz w:val="24"/>
                <w:szCs w:val="24"/>
              </w:rPr>
            </w:pP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b/>
                <w:bCs/>
                <w:sz w:val="24"/>
                <w:szCs w:val="24"/>
              </w:rPr>
            </w:pPr>
            <w:proofErr w:type="spellStart"/>
            <w:r w:rsidRPr="00405521">
              <w:rPr>
                <w:rFonts w:ascii="Times New Roman" w:hAnsi="Times New Roman"/>
                <w:b/>
                <w:bCs/>
                <w:sz w:val="24"/>
                <w:szCs w:val="24"/>
              </w:rPr>
              <w:t>Физические</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лица</w:t>
            </w:r>
            <w:proofErr w:type="spellEnd"/>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sz w:val="24"/>
                <w:szCs w:val="24"/>
                <w:lang w:val="ru-RU"/>
              </w:rPr>
            </w:pPr>
            <w:r w:rsidRPr="00405521">
              <w:rPr>
                <w:rFonts w:ascii="Times New Roman" w:hAnsi="Times New Roman"/>
                <w:sz w:val="24"/>
                <w:szCs w:val="24"/>
                <w:lang w:val="ru-RU"/>
              </w:rPr>
              <w:t>Текущие счета/</w:t>
            </w:r>
            <w:proofErr w:type="spellStart"/>
            <w:r w:rsidRPr="00405521">
              <w:rPr>
                <w:rFonts w:ascii="Times New Roman" w:hAnsi="Times New Roman"/>
                <w:sz w:val="24"/>
                <w:szCs w:val="24"/>
                <w:lang w:val="ru-RU"/>
              </w:rPr>
              <w:t>счета</w:t>
            </w:r>
            <w:proofErr w:type="spellEnd"/>
            <w:r w:rsidRPr="00405521">
              <w:rPr>
                <w:rFonts w:ascii="Times New Roman" w:hAnsi="Times New Roman"/>
                <w:sz w:val="24"/>
                <w:szCs w:val="24"/>
                <w:lang w:val="ru-RU"/>
              </w:rPr>
              <w:t xml:space="preserve"> до востребования</w:t>
            </w:r>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3 880</w:t>
            </w: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6 777</w:t>
            </w: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sz w:val="24"/>
                <w:szCs w:val="24"/>
              </w:rPr>
            </w:pPr>
            <w:proofErr w:type="spellStart"/>
            <w:r w:rsidRPr="00405521">
              <w:rPr>
                <w:rFonts w:ascii="Times New Roman" w:hAnsi="Times New Roman"/>
                <w:sz w:val="24"/>
                <w:szCs w:val="24"/>
              </w:rPr>
              <w:t>Срочные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вклады</w:t>
            </w:r>
            <w:proofErr w:type="spellEnd"/>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46 309</w:t>
            </w: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52 476</w:t>
            </w:r>
          </w:p>
        </w:tc>
      </w:tr>
      <w:tr w:rsidR="005B65A7" w:rsidRPr="00405521">
        <w:trPr>
          <w:trHeight w:val="255"/>
        </w:trPr>
        <w:tc>
          <w:tcPr>
            <w:tcW w:w="4820" w:type="dxa"/>
            <w:tcBorders>
              <w:top w:val="nil"/>
              <w:left w:val="nil"/>
              <w:bottom w:val="single" w:sz="8" w:space="0" w:color="auto"/>
              <w:right w:val="nil"/>
            </w:tcBorders>
          </w:tcPr>
          <w:p w:rsidR="005B65A7" w:rsidRPr="00405521" w:rsidRDefault="005B65A7" w:rsidP="006C15ED">
            <w:pPr>
              <w:spacing w:after="0" w:line="240" w:lineRule="auto"/>
              <w:rPr>
                <w:rFonts w:ascii="Times New Roman" w:hAnsi="Times New Roman"/>
                <w:b/>
                <w:bCs/>
                <w:sz w:val="24"/>
                <w:szCs w:val="24"/>
              </w:rPr>
            </w:pPr>
            <w:r w:rsidRPr="00405521">
              <w:rPr>
                <w:rFonts w:ascii="Times New Roman" w:hAnsi="Times New Roman"/>
                <w:b/>
                <w:bCs/>
                <w:sz w:val="24"/>
                <w:szCs w:val="24"/>
                <w:lang w:val="en-GB"/>
              </w:rPr>
              <w:t> </w:t>
            </w:r>
          </w:p>
        </w:tc>
        <w:tc>
          <w:tcPr>
            <w:tcW w:w="2400" w:type="dxa"/>
            <w:tcBorders>
              <w:top w:val="nil"/>
              <w:left w:val="nil"/>
              <w:bottom w:val="single" w:sz="8" w:space="0" w:color="auto"/>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 </w:t>
            </w:r>
          </w:p>
        </w:tc>
        <w:tc>
          <w:tcPr>
            <w:tcW w:w="2240" w:type="dxa"/>
            <w:tcBorders>
              <w:top w:val="nil"/>
              <w:left w:val="nil"/>
              <w:bottom w:val="single" w:sz="8" w:space="0" w:color="auto"/>
              <w:right w:val="nil"/>
            </w:tcBorders>
            <w:vAlign w:val="bottom"/>
          </w:tcPr>
          <w:p w:rsidR="005B65A7" w:rsidRPr="00405521" w:rsidRDefault="005B65A7" w:rsidP="006C15ED">
            <w:pPr>
              <w:spacing w:after="0" w:line="240" w:lineRule="auto"/>
              <w:jc w:val="right"/>
              <w:rPr>
                <w:rFonts w:ascii="Times New Roman" w:hAnsi="Times New Roman"/>
                <w:sz w:val="24"/>
                <w:szCs w:val="24"/>
              </w:rPr>
            </w:pPr>
            <w:r w:rsidRPr="00405521">
              <w:rPr>
                <w:rFonts w:ascii="Times New Roman" w:hAnsi="Times New Roman"/>
                <w:sz w:val="24"/>
                <w:szCs w:val="24"/>
              </w:rPr>
              <w:t> </w:t>
            </w:r>
          </w:p>
        </w:tc>
      </w:tr>
      <w:tr w:rsidR="005B65A7" w:rsidRPr="00405521">
        <w:trPr>
          <w:trHeight w:val="22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b/>
                <w:bCs/>
                <w:sz w:val="24"/>
                <w:szCs w:val="24"/>
              </w:rPr>
            </w:pPr>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sz w:val="24"/>
                <w:szCs w:val="24"/>
              </w:rPr>
            </w:pPr>
          </w:p>
        </w:tc>
      </w:tr>
      <w:tr w:rsidR="005B65A7" w:rsidRPr="00405521">
        <w:trPr>
          <w:trHeight w:val="255"/>
        </w:trPr>
        <w:tc>
          <w:tcPr>
            <w:tcW w:w="4820" w:type="dxa"/>
            <w:tcBorders>
              <w:top w:val="nil"/>
              <w:left w:val="nil"/>
              <w:bottom w:val="nil"/>
              <w:right w:val="nil"/>
            </w:tcBorders>
          </w:tcPr>
          <w:p w:rsidR="005B65A7" w:rsidRPr="00405521" w:rsidRDefault="005B65A7" w:rsidP="006C15ED">
            <w:pPr>
              <w:spacing w:after="0" w:line="240" w:lineRule="auto"/>
              <w:rPr>
                <w:rFonts w:ascii="Times New Roman" w:hAnsi="Times New Roman"/>
                <w:b/>
                <w:bCs/>
                <w:sz w:val="24"/>
                <w:szCs w:val="24"/>
              </w:rPr>
            </w:pPr>
            <w:proofErr w:type="spellStart"/>
            <w:r w:rsidRPr="00405521">
              <w:rPr>
                <w:rFonts w:ascii="Times New Roman" w:hAnsi="Times New Roman"/>
                <w:b/>
                <w:bCs/>
                <w:sz w:val="24"/>
                <w:szCs w:val="24"/>
              </w:rPr>
              <w:t>Итого</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средств</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клиентов</w:t>
            </w:r>
            <w:proofErr w:type="spellEnd"/>
          </w:p>
        </w:tc>
        <w:tc>
          <w:tcPr>
            <w:tcW w:w="240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b/>
                <w:bCs/>
                <w:sz w:val="24"/>
                <w:szCs w:val="24"/>
              </w:rPr>
            </w:pPr>
            <w:r w:rsidRPr="00405521">
              <w:rPr>
                <w:rFonts w:ascii="Times New Roman" w:hAnsi="Times New Roman"/>
                <w:b/>
                <w:bCs/>
                <w:sz w:val="24"/>
                <w:szCs w:val="24"/>
              </w:rPr>
              <w:t>162 986</w:t>
            </w:r>
          </w:p>
        </w:tc>
        <w:tc>
          <w:tcPr>
            <w:tcW w:w="2240" w:type="dxa"/>
            <w:tcBorders>
              <w:top w:val="nil"/>
              <w:left w:val="nil"/>
              <w:bottom w:val="nil"/>
              <w:right w:val="nil"/>
            </w:tcBorders>
            <w:vAlign w:val="bottom"/>
          </w:tcPr>
          <w:p w:rsidR="005B65A7" w:rsidRPr="00405521" w:rsidRDefault="005B65A7" w:rsidP="006C15ED">
            <w:pPr>
              <w:spacing w:after="0" w:line="240" w:lineRule="auto"/>
              <w:jc w:val="right"/>
              <w:rPr>
                <w:rFonts w:ascii="Times New Roman" w:hAnsi="Times New Roman"/>
                <w:b/>
                <w:bCs/>
                <w:sz w:val="24"/>
                <w:szCs w:val="24"/>
              </w:rPr>
            </w:pPr>
            <w:r w:rsidRPr="00405521">
              <w:rPr>
                <w:rFonts w:ascii="Times New Roman" w:hAnsi="Times New Roman"/>
                <w:b/>
                <w:bCs/>
                <w:sz w:val="24"/>
                <w:szCs w:val="24"/>
              </w:rPr>
              <w:t>215 528</w:t>
            </w:r>
          </w:p>
        </w:tc>
      </w:tr>
      <w:tr w:rsidR="005B65A7" w:rsidRPr="00405521">
        <w:trPr>
          <w:trHeight w:val="195"/>
        </w:trPr>
        <w:tc>
          <w:tcPr>
            <w:tcW w:w="4820" w:type="dxa"/>
            <w:tcBorders>
              <w:top w:val="nil"/>
              <w:left w:val="nil"/>
              <w:bottom w:val="single" w:sz="12" w:space="0" w:color="auto"/>
              <w:right w:val="nil"/>
            </w:tcBorders>
          </w:tcPr>
          <w:p w:rsidR="005B65A7" w:rsidRPr="00405521" w:rsidRDefault="005B65A7" w:rsidP="006C15ED">
            <w:pPr>
              <w:spacing w:after="0" w:line="240" w:lineRule="auto"/>
              <w:rPr>
                <w:rFonts w:ascii="Times New Roman" w:hAnsi="Times New Roman"/>
                <w:b/>
                <w:bCs/>
                <w:sz w:val="24"/>
                <w:szCs w:val="24"/>
              </w:rPr>
            </w:pPr>
            <w:r w:rsidRPr="00405521">
              <w:rPr>
                <w:rFonts w:ascii="Times New Roman" w:hAnsi="Times New Roman"/>
                <w:b/>
                <w:bCs/>
                <w:sz w:val="24"/>
                <w:szCs w:val="24"/>
              </w:rPr>
              <w:t> </w:t>
            </w:r>
          </w:p>
        </w:tc>
        <w:tc>
          <w:tcPr>
            <w:tcW w:w="2400" w:type="dxa"/>
            <w:tcBorders>
              <w:top w:val="nil"/>
              <w:left w:val="nil"/>
              <w:bottom w:val="single" w:sz="12" w:space="0" w:color="auto"/>
              <w:right w:val="nil"/>
            </w:tcBorders>
            <w:vAlign w:val="bottom"/>
          </w:tcPr>
          <w:p w:rsidR="005B65A7" w:rsidRPr="00405521" w:rsidRDefault="005B65A7" w:rsidP="006C15ED">
            <w:pPr>
              <w:spacing w:after="0" w:line="240" w:lineRule="auto"/>
              <w:rPr>
                <w:rFonts w:ascii="Times New Roman" w:hAnsi="Times New Roman"/>
                <w:b/>
                <w:bCs/>
                <w:sz w:val="24"/>
                <w:szCs w:val="24"/>
              </w:rPr>
            </w:pPr>
            <w:r w:rsidRPr="00405521">
              <w:rPr>
                <w:rFonts w:ascii="Times New Roman" w:hAnsi="Times New Roman"/>
                <w:b/>
                <w:bCs/>
                <w:sz w:val="24"/>
                <w:szCs w:val="24"/>
                <w:lang w:val="en-GB"/>
              </w:rPr>
              <w:t> </w:t>
            </w:r>
          </w:p>
        </w:tc>
        <w:tc>
          <w:tcPr>
            <w:tcW w:w="2240" w:type="dxa"/>
            <w:tcBorders>
              <w:top w:val="nil"/>
              <w:left w:val="nil"/>
              <w:bottom w:val="single" w:sz="12" w:space="0" w:color="auto"/>
              <w:right w:val="nil"/>
            </w:tcBorders>
            <w:vAlign w:val="bottom"/>
          </w:tcPr>
          <w:p w:rsidR="005B65A7" w:rsidRPr="00405521" w:rsidRDefault="005B65A7" w:rsidP="006C15ED">
            <w:pPr>
              <w:spacing w:after="0" w:line="240" w:lineRule="auto"/>
              <w:rPr>
                <w:rFonts w:ascii="Times New Roman" w:hAnsi="Times New Roman"/>
                <w:b/>
                <w:bCs/>
                <w:sz w:val="24"/>
                <w:szCs w:val="24"/>
              </w:rPr>
            </w:pPr>
            <w:r w:rsidRPr="00405521">
              <w:rPr>
                <w:rFonts w:ascii="Times New Roman" w:hAnsi="Times New Roman"/>
                <w:b/>
                <w:bCs/>
                <w:sz w:val="24"/>
                <w:szCs w:val="24"/>
                <w:lang w:val="en-GB"/>
              </w:rPr>
              <w:t> </w:t>
            </w:r>
          </w:p>
        </w:tc>
      </w:tr>
    </w:tbl>
    <w:p w:rsidR="005B65A7" w:rsidRPr="00405521" w:rsidRDefault="005B65A7" w:rsidP="000645B7">
      <w:pPr>
        <w:spacing w:line="360" w:lineRule="auto"/>
        <w:ind w:firstLine="709"/>
        <w:jc w:val="both"/>
        <w:rPr>
          <w:rFonts w:ascii="Times New Roman" w:hAnsi="Times New Roman"/>
          <w:sz w:val="28"/>
          <w:szCs w:val="28"/>
        </w:rPr>
      </w:pPr>
    </w:p>
    <w:p w:rsidR="005B65A7" w:rsidRPr="00405521" w:rsidRDefault="005B65A7" w:rsidP="008E5EC2">
      <w:pPr>
        <w:ind w:firstLine="900"/>
        <w:jc w:val="both"/>
        <w:rPr>
          <w:rFonts w:ascii="Times New Roman" w:hAnsi="Times New Roman"/>
          <w:b/>
          <w:sz w:val="28"/>
          <w:szCs w:val="28"/>
          <w:lang w:val="ru-RU"/>
        </w:rPr>
      </w:pPr>
      <w:r w:rsidRPr="00405521">
        <w:rPr>
          <w:rFonts w:ascii="Times New Roman" w:hAnsi="Times New Roman"/>
          <w:sz w:val="28"/>
          <w:szCs w:val="28"/>
          <w:lang w:val="ru-RU"/>
        </w:rPr>
        <w:t xml:space="preserve">     </w:t>
      </w:r>
      <w:r w:rsidRPr="00405521">
        <w:rPr>
          <w:rFonts w:ascii="Times New Roman" w:hAnsi="Times New Roman"/>
          <w:b/>
          <w:sz w:val="28"/>
          <w:szCs w:val="28"/>
          <w:lang w:val="ru-RU"/>
        </w:rPr>
        <w:t xml:space="preserve">Информация о ссудной задолженности в разрезе видов предоставленных ссуд </w:t>
      </w:r>
    </w:p>
    <w:tbl>
      <w:tblPr>
        <w:tblW w:w="9372" w:type="dxa"/>
        <w:tblInd w:w="108" w:type="dxa"/>
        <w:tblLook w:val="0000"/>
      </w:tblPr>
      <w:tblGrid>
        <w:gridCol w:w="5412"/>
        <w:gridCol w:w="1980"/>
        <w:gridCol w:w="1980"/>
      </w:tblGrid>
      <w:tr w:rsidR="005B65A7" w:rsidRPr="00125095">
        <w:trPr>
          <w:trHeight w:val="780"/>
        </w:trPr>
        <w:tc>
          <w:tcPr>
            <w:tcW w:w="5412" w:type="dxa"/>
            <w:tcBorders>
              <w:top w:val="single" w:sz="8" w:space="0" w:color="auto"/>
              <w:left w:val="single" w:sz="8" w:space="0" w:color="auto"/>
              <w:bottom w:val="single" w:sz="8" w:space="0" w:color="auto"/>
              <w:right w:val="single" w:sz="8" w:space="0" w:color="auto"/>
            </w:tcBorders>
            <w:noWrap/>
          </w:tcPr>
          <w:p w:rsidR="005B65A7" w:rsidRPr="00405521" w:rsidRDefault="005B65A7" w:rsidP="008E5EC2">
            <w:pPr>
              <w:ind w:firstLine="900"/>
              <w:jc w:val="both"/>
              <w:rPr>
                <w:rFonts w:ascii="Times New Roman" w:hAnsi="Times New Roman"/>
                <w:b/>
                <w:bCs/>
                <w:sz w:val="24"/>
                <w:szCs w:val="24"/>
              </w:rPr>
            </w:pPr>
            <w:proofErr w:type="spellStart"/>
            <w:r w:rsidRPr="00405521">
              <w:rPr>
                <w:rFonts w:ascii="Times New Roman" w:hAnsi="Times New Roman"/>
                <w:b/>
                <w:bCs/>
                <w:sz w:val="24"/>
                <w:szCs w:val="24"/>
              </w:rPr>
              <w:lastRenderedPageBreak/>
              <w:t>Виды</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предоставленных</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ссуд</w:t>
            </w:r>
            <w:proofErr w:type="spellEnd"/>
          </w:p>
        </w:tc>
        <w:tc>
          <w:tcPr>
            <w:tcW w:w="1980" w:type="dxa"/>
            <w:tcBorders>
              <w:top w:val="single" w:sz="8" w:space="0" w:color="auto"/>
              <w:left w:val="nil"/>
              <w:bottom w:val="single" w:sz="8" w:space="0" w:color="auto"/>
              <w:right w:val="single" w:sz="8" w:space="0" w:color="auto"/>
            </w:tcBorders>
          </w:tcPr>
          <w:p w:rsidR="005B65A7" w:rsidRPr="00405521" w:rsidRDefault="005B65A7" w:rsidP="007E7A8D">
            <w:pPr>
              <w:ind w:firstLine="72"/>
              <w:jc w:val="center"/>
              <w:rPr>
                <w:rFonts w:ascii="Times New Roman" w:hAnsi="Times New Roman"/>
                <w:b/>
                <w:bCs/>
                <w:sz w:val="24"/>
                <w:szCs w:val="24"/>
                <w:lang w:val="ru-RU"/>
              </w:rPr>
            </w:pPr>
            <w:r w:rsidRPr="00405521">
              <w:rPr>
                <w:rFonts w:ascii="Times New Roman" w:hAnsi="Times New Roman"/>
                <w:b/>
                <w:bCs/>
                <w:sz w:val="24"/>
                <w:szCs w:val="24"/>
                <w:lang w:val="ru-RU"/>
              </w:rPr>
              <w:t>Остаток задолженности, тыс. руб. на 01.01.15</w:t>
            </w:r>
          </w:p>
        </w:tc>
        <w:tc>
          <w:tcPr>
            <w:tcW w:w="1980" w:type="dxa"/>
            <w:tcBorders>
              <w:top w:val="single" w:sz="8" w:space="0" w:color="auto"/>
              <w:left w:val="nil"/>
              <w:bottom w:val="single" w:sz="8" w:space="0" w:color="auto"/>
              <w:right w:val="single" w:sz="8" w:space="0" w:color="auto"/>
            </w:tcBorders>
          </w:tcPr>
          <w:p w:rsidR="005B65A7" w:rsidRPr="00405521" w:rsidRDefault="005B65A7" w:rsidP="006C15ED">
            <w:pPr>
              <w:jc w:val="center"/>
              <w:rPr>
                <w:rFonts w:ascii="Times New Roman" w:hAnsi="Times New Roman"/>
                <w:b/>
                <w:bCs/>
                <w:sz w:val="24"/>
                <w:szCs w:val="24"/>
                <w:lang w:val="ru-RU"/>
              </w:rPr>
            </w:pPr>
            <w:r w:rsidRPr="00405521">
              <w:rPr>
                <w:rFonts w:ascii="Times New Roman" w:hAnsi="Times New Roman"/>
                <w:b/>
                <w:bCs/>
                <w:sz w:val="24"/>
                <w:szCs w:val="24"/>
                <w:lang w:val="ru-RU"/>
              </w:rPr>
              <w:t>Остаток задолженности, тыс. руб. на 01.01.14</w:t>
            </w:r>
          </w:p>
        </w:tc>
      </w:tr>
      <w:tr w:rsidR="005B65A7" w:rsidRPr="00405521">
        <w:trPr>
          <w:trHeight w:val="270"/>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6C15ED">
            <w:pPr>
              <w:jc w:val="both"/>
              <w:rPr>
                <w:rFonts w:ascii="Times New Roman" w:hAnsi="Times New Roman"/>
                <w:b/>
                <w:bCs/>
                <w:sz w:val="24"/>
                <w:szCs w:val="24"/>
              </w:rPr>
            </w:pPr>
            <w:r w:rsidRPr="00405521">
              <w:rPr>
                <w:rFonts w:ascii="Times New Roman" w:hAnsi="Times New Roman"/>
                <w:b/>
                <w:bCs/>
                <w:sz w:val="24"/>
                <w:szCs w:val="24"/>
              </w:rPr>
              <w:t xml:space="preserve">1. </w:t>
            </w:r>
            <w:proofErr w:type="spellStart"/>
            <w:r w:rsidRPr="00405521">
              <w:rPr>
                <w:rFonts w:ascii="Times New Roman" w:hAnsi="Times New Roman"/>
                <w:b/>
                <w:bCs/>
                <w:sz w:val="24"/>
                <w:szCs w:val="24"/>
              </w:rPr>
              <w:t>Ссуды</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клиентам</w:t>
            </w:r>
            <w:proofErr w:type="spellEnd"/>
            <w:r w:rsidRPr="00405521">
              <w:rPr>
                <w:rFonts w:ascii="Times New Roman" w:hAnsi="Times New Roman"/>
                <w:b/>
                <w:bCs/>
                <w:sz w:val="24"/>
                <w:szCs w:val="24"/>
              </w:rPr>
              <w:t xml:space="preserve"> – </w:t>
            </w:r>
            <w:proofErr w:type="spellStart"/>
            <w:r w:rsidRPr="00405521">
              <w:rPr>
                <w:rFonts w:ascii="Times New Roman" w:hAnsi="Times New Roman"/>
                <w:b/>
                <w:bCs/>
                <w:sz w:val="24"/>
                <w:szCs w:val="24"/>
              </w:rPr>
              <w:t>кредитным</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организациям</w:t>
            </w:r>
            <w:proofErr w:type="spellEnd"/>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70 000</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240 000</w:t>
            </w:r>
          </w:p>
        </w:tc>
      </w:tr>
      <w:tr w:rsidR="005B65A7" w:rsidRPr="00405521">
        <w:trPr>
          <w:trHeight w:val="315"/>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6C15ED">
            <w:pPr>
              <w:jc w:val="both"/>
              <w:rPr>
                <w:rFonts w:ascii="Times New Roman" w:hAnsi="Times New Roman"/>
                <w:b/>
                <w:bCs/>
                <w:sz w:val="24"/>
                <w:szCs w:val="24"/>
                <w:lang w:val="ru-RU"/>
              </w:rPr>
            </w:pPr>
            <w:r w:rsidRPr="00405521">
              <w:rPr>
                <w:rFonts w:ascii="Times New Roman" w:hAnsi="Times New Roman"/>
                <w:b/>
                <w:bCs/>
                <w:sz w:val="24"/>
                <w:szCs w:val="24"/>
                <w:lang w:val="ru-RU"/>
              </w:rPr>
              <w:t>2. Ссуды клиентам -  юридическим лицам, не являющимся кредитными организациями</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313 990</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91 632</w:t>
            </w:r>
          </w:p>
        </w:tc>
      </w:tr>
      <w:tr w:rsidR="005B65A7" w:rsidRPr="00405521">
        <w:trPr>
          <w:trHeight w:val="315"/>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A030F0">
            <w:pPr>
              <w:jc w:val="both"/>
              <w:rPr>
                <w:rFonts w:ascii="Times New Roman" w:hAnsi="Times New Roman"/>
                <w:sz w:val="24"/>
                <w:szCs w:val="24"/>
                <w:lang w:val="ru-RU"/>
              </w:rPr>
            </w:pPr>
            <w:r w:rsidRPr="00405521">
              <w:rPr>
                <w:rFonts w:ascii="Times New Roman" w:hAnsi="Times New Roman"/>
                <w:sz w:val="24"/>
                <w:szCs w:val="24"/>
                <w:lang w:val="ru-RU"/>
              </w:rPr>
              <w:t>в т.ч. на финансирование текущей деятельности</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sz w:val="24"/>
                <w:szCs w:val="24"/>
              </w:rPr>
            </w:pPr>
            <w:r w:rsidRPr="00405521">
              <w:rPr>
                <w:rFonts w:ascii="Times New Roman" w:hAnsi="Times New Roman"/>
                <w:sz w:val="24"/>
                <w:szCs w:val="24"/>
              </w:rPr>
              <w:t>313 990</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sz w:val="24"/>
                <w:szCs w:val="24"/>
              </w:rPr>
            </w:pPr>
            <w:r w:rsidRPr="00405521">
              <w:rPr>
                <w:rFonts w:ascii="Times New Roman" w:hAnsi="Times New Roman"/>
                <w:sz w:val="24"/>
                <w:szCs w:val="24"/>
              </w:rPr>
              <w:t>91 632</w:t>
            </w:r>
          </w:p>
        </w:tc>
      </w:tr>
      <w:tr w:rsidR="005B65A7" w:rsidRPr="00405521">
        <w:trPr>
          <w:trHeight w:val="270"/>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6C15ED">
            <w:pPr>
              <w:jc w:val="both"/>
              <w:rPr>
                <w:rFonts w:ascii="Times New Roman" w:hAnsi="Times New Roman"/>
                <w:b/>
                <w:bCs/>
                <w:sz w:val="24"/>
                <w:szCs w:val="24"/>
              </w:rPr>
            </w:pPr>
            <w:r w:rsidRPr="00405521">
              <w:rPr>
                <w:rFonts w:ascii="Times New Roman" w:hAnsi="Times New Roman"/>
                <w:b/>
                <w:bCs/>
                <w:sz w:val="24"/>
                <w:szCs w:val="24"/>
              </w:rPr>
              <w:t xml:space="preserve">3. </w:t>
            </w:r>
            <w:proofErr w:type="spellStart"/>
            <w:r w:rsidRPr="00405521">
              <w:rPr>
                <w:rFonts w:ascii="Times New Roman" w:hAnsi="Times New Roman"/>
                <w:b/>
                <w:bCs/>
                <w:sz w:val="24"/>
                <w:szCs w:val="24"/>
              </w:rPr>
              <w:t>Ссуды</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клиентам</w:t>
            </w:r>
            <w:proofErr w:type="spellEnd"/>
            <w:r w:rsidRPr="00405521">
              <w:rPr>
                <w:rFonts w:ascii="Times New Roman" w:hAnsi="Times New Roman"/>
                <w:b/>
                <w:bCs/>
                <w:sz w:val="24"/>
                <w:szCs w:val="24"/>
              </w:rPr>
              <w:t xml:space="preserve"> -  </w:t>
            </w:r>
            <w:proofErr w:type="spellStart"/>
            <w:r w:rsidRPr="00405521">
              <w:rPr>
                <w:rFonts w:ascii="Times New Roman" w:hAnsi="Times New Roman"/>
                <w:b/>
                <w:bCs/>
                <w:sz w:val="24"/>
                <w:szCs w:val="24"/>
              </w:rPr>
              <w:t>индивидуальным</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предпринимателям</w:t>
            </w:r>
            <w:proofErr w:type="spellEnd"/>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0</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9 900</w:t>
            </w:r>
          </w:p>
        </w:tc>
      </w:tr>
      <w:tr w:rsidR="005B65A7" w:rsidRPr="00405521">
        <w:trPr>
          <w:trHeight w:val="270"/>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6C15ED">
            <w:pPr>
              <w:jc w:val="both"/>
              <w:rPr>
                <w:rFonts w:ascii="Times New Roman" w:hAnsi="Times New Roman"/>
                <w:b/>
                <w:bCs/>
                <w:sz w:val="24"/>
                <w:szCs w:val="24"/>
              </w:rPr>
            </w:pPr>
            <w:r w:rsidRPr="00405521">
              <w:rPr>
                <w:rFonts w:ascii="Times New Roman" w:hAnsi="Times New Roman"/>
                <w:b/>
                <w:bCs/>
                <w:sz w:val="24"/>
                <w:szCs w:val="24"/>
              </w:rPr>
              <w:t xml:space="preserve">4. </w:t>
            </w:r>
            <w:proofErr w:type="spellStart"/>
            <w:r w:rsidRPr="00405521">
              <w:rPr>
                <w:rFonts w:ascii="Times New Roman" w:hAnsi="Times New Roman"/>
                <w:b/>
                <w:bCs/>
                <w:sz w:val="24"/>
                <w:szCs w:val="24"/>
              </w:rPr>
              <w:t>Ссуды</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физическим</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лицам</w:t>
            </w:r>
            <w:proofErr w:type="spellEnd"/>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109 959</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81 499</w:t>
            </w:r>
          </w:p>
        </w:tc>
      </w:tr>
      <w:tr w:rsidR="005B65A7" w:rsidRPr="00405521">
        <w:trPr>
          <w:trHeight w:val="270"/>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A030F0">
            <w:pPr>
              <w:jc w:val="both"/>
              <w:rPr>
                <w:rFonts w:ascii="Times New Roman" w:hAnsi="Times New Roman"/>
                <w:sz w:val="24"/>
                <w:szCs w:val="24"/>
              </w:rPr>
            </w:pPr>
            <w:r w:rsidRPr="00405521">
              <w:rPr>
                <w:rFonts w:ascii="Times New Roman" w:hAnsi="Times New Roman"/>
                <w:sz w:val="24"/>
                <w:szCs w:val="24"/>
              </w:rPr>
              <w:t xml:space="preserve">4.1. </w:t>
            </w:r>
            <w:proofErr w:type="spellStart"/>
            <w:r w:rsidRPr="00405521">
              <w:rPr>
                <w:rFonts w:ascii="Times New Roman" w:hAnsi="Times New Roman"/>
                <w:sz w:val="24"/>
                <w:szCs w:val="24"/>
              </w:rPr>
              <w:t>потребительские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кредиты</w:t>
            </w:r>
            <w:proofErr w:type="spellEnd"/>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sz w:val="24"/>
                <w:szCs w:val="24"/>
              </w:rPr>
            </w:pPr>
            <w:r w:rsidRPr="00405521">
              <w:rPr>
                <w:rFonts w:ascii="Times New Roman" w:hAnsi="Times New Roman"/>
                <w:sz w:val="24"/>
                <w:szCs w:val="24"/>
              </w:rPr>
              <w:t>77 919</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sz w:val="24"/>
                <w:szCs w:val="24"/>
              </w:rPr>
            </w:pPr>
            <w:r w:rsidRPr="00405521">
              <w:rPr>
                <w:rFonts w:ascii="Times New Roman" w:hAnsi="Times New Roman"/>
                <w:sz w:val="24"/>
                <w:szCs w:val="24"/>
              </w:rPr>
              <w:t>63 378</w:t>
            </w:r>
          </w:p>
        </w:tc>
      </w:tr>
      <w:tr w:rsidR="005B65A7" w:rsidRPr="00405521">
        <w:trPr>
          <w:trHeight w:val="240"/>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A030F0">
            <w:pPr>
              <w:jc w:val="both"/>
              <w:rPr>
                <w:rFonts w:ascii="Times New Roman" w:hAnsi="Times New Roman"/>
                <w:sz w:val="24"/>
                <w:szCs w:val="24"/>
              </w:rPr>
            </w:pPr>
            <w:r w:rsidRPr="00405521">
              <w:rPr>
                <w:rFonts w:ascii="Times New Roman" w:hAnsi="Times New Roman"/>
                <w:sz w:val="24"/>
                <w:szCs w:val="24"/>
              </w:rPr>
              <w:t xml:space="preserve">4.2. </w:t>
            </w:r>
            <w:proofErr w:type="spellStart"/>
            <w:r w:rsidRPr="00405521">
              <w:rPr>
                <w:rFonts w:ascii="Times New Roman" w:hAnsi="Times New Roman"/>
                <w:sz w:val="24"/>
                <w:szCs w:val="24"/>
              </w:rPr>
              <w:t>ипотечные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кредиты</w:t>
            </w:r>
            <w:proofErr w:type="spellEnd"/>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sz w:val="24"/>
                <w:szCs w:val="24"/>
              </w:rPr>
            </w:pPr>
            <w:r w:rsidRPr="00405521">
              <w:rPr>
                <w:rFonts w:ascii="Times New Roman" w:hAnsi="Times New Roman"/>
                <w:sz w:val="24"/>
                <w:szCs w:val="24"/>
              </w:rPr>
              <w:t>23 486</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sz w:val="24"/>
                <w:szCs w:val="24"/>
              </w:rPr>
            </w:pPr>
            <w:r w:rsidRPr="00405521">
              <w:rPr>
                <w:rFonts w:ascii="Times New Roman" w:hAnsi="Times New Roman"/>
                <w:sz w:val="24"/>
                <w:szCs w:val="24"/>
              </w:rPr>
              <w:t>12 755</w:t>
            </w:r>
          </w:p>
        </w:tc>
      </w:tr>
      <w:tr w:rsidR="005B65A7" w:rsidRPr="00405521">
        <w:trPr>
          <w:trHeight w:val="240"/>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A030F0">
            <w:pPr>
              <w:jc w:val="both"/>
              <w:rPr>
                <w:rFonts w:ascii="Times New Roman" w:hAnsi="Times New Roman"/>
                <w:sz w:val="24"/>
                <w:szCs w:val="24"/>
              </w:rPr>
            </w:pPr>
            <w:r w:rsidRPr="00405521">
              <w:rPr>
                <w:rFonts w:ascii="Times New Roman" w:hAnsi="Times New Roman"/>
                <w:sz w:val="24"/>
                <w:szCs w:val="24"/>
              </w:rPr>
              <w:t xml:space="preserve">4.3. </w:t>
            </w:r>
            <w:proofErr w:type="spellStart"/>
            <w:r w:rsidRPr="00405521">
              <w:rPr>
                <w:rFonts w:ascii="Times New Roman" w:hAnsi="Times New Roman"/>
                <w:sz w:val="24"/>
                <w:szCs w:val="24"/>
              </w:rPr>
              <w:t>автокредиты</w:t>
            </w:r>
            <w:proofErr w:type="spellEnd"/>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sz w:val="24"/>
                <w:szCs w:val="24"/>
              </w:rPr>
            </w:pPr>
            <w:r w:rsidRPr="00405521">
              <w:rPr>
                <w:rFonts w:ascii="Times New Roman" w:hAnsi="Times New Roman"/>
                <w:sz w:val="24"/>
                <w:szCs w:val="24"/>
              </w:rPr>
              <w:t>8 554</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sz w:val="24"/>
                <w:szCs w:val="24"/>
              </w:rPr>
            </w:pPr>
            <w:r w:rsidRPr="00405521">
              <w:rPr>
                <w:rFonts w:ascii="Times New Roman" w:hAnsi="Times New Roman"/>
                <w:sz w:val="24"/>
                <w:szCs w:val="24"/>
              </w:rPr>
              <w:t>5 366</w:t>
            </w:r>
          </w:p>
        </w:tc>
      </w:tr>
      <w:tr w:rsidR="005B65A7" w:rsidRPr="00405521">
        <w:trPr>
          <w:trHeight w:val="240"/>
        </w:trPr>
        <w:tc>
          <w:tcPr>
            <w:tcW w:w="5412" w:type="dxa"/>
            <w:tcBorders>
              <w:top w:val="nil"/>
              <w:left w:val="single" w:sz="8" w:space="0" w:color="auto"/>
              <w:bottom w:val="single" w:sz="8" w:space="0" w:color="auto"/>
              <w:right w:val="single" w:sz="8" w:space="0" w:color="auto"/>
            </w:tcBorders>
            <w:noWrap/>
            <w:vAlign w:val="bottom"/>
          </w:tcPr>
          <w:p w:rsidR="005B65A7" w:rsidRPr="00405521" w:rsidRDefault="005B65A7" w:rsidP="006C15ED">
            <w:pPr>
              <w:jc w:val="both"/>
              <w:rPr>
                <w:rFonts w:ascii="Times New Roman" w:hAnsi="Times New Roman"/>
                <w:b/>
                <w:bCs/>
                <w:sz w:val="24"/>
                <w:szCs w:val="24"/>
              </w:rPr>
            </w:pPr>
            <w:proofErr w:type="spellStart"/>
            <w:r w:rsidRPr="00405521">
              <w:rPr>
                <w:rFonts w:ascii="Times New Roman" w:hAnsi="Times New Roman"/>
                <w:b/>
                <w:bCs/>
                <w:sz w:val="24"/>
                <w:szCs w:val="24"/>
              </w:rPr>
              <w:t>Итого</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ссудной</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задолженности</w:t>
            </w:r>
            <w:proofErr w:type="spellEnd"/>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493 949</w:t>
            </w:r>
          </w:p>
        </w:tc>
        <w:tc>
          <w:tcPr>
            <w:tcW w:w="1980" w:type="dxa"/>
            <w:tcBorders>
              <w:top w:val="nil"/>
              <w:left w:val="nil"/>
              <w:bottom w:val="single" w:sz="8" w:space="0" w:color="auto"/>
              <w:right w:val="single" w:sz="8" w:space="0" w:color="auto"/>
            </w:tcBorders>
            <w:noWrap/>
            <w:vAlign w:val="bottom"/>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423 031</w:t>
            </w:r>
          </w:p>
        </w:tc>
      </w:tr>
    </w:tbl>
    <w:p w:rsidR="005B65A7" w:rsidRPr="00405521" w:rsidRDefault="005B65A7" w:rsidP="008E5EC2">
      <w:pPr>
        <w:spacing w:after="0" w:line="360" w:lineRule="auto"/>
        <w:ind w:firstLine="900"/>
        <w:jc w:val="both"/>
        <w:rPr>
          <w:sz w:val="20"/>
          <w:szCs w:val="20"/>
        </w:rPr>
      </w:pP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Из представленных в таблице данных видно, что за отчетный год произошел рост кредитного портфеля на 70 918 тыс. руб. по сравнению с прошлым годом. Рост в большей степени связан с увеличением объема предоставленных средств юридическим лицам.</w:t>
      </w:r>
    </w:p>
    <w:p w:rsidR="005B65A7" w:rsidRPr="00405521" w:rsidRDefault="005B65A7" w:rsidP="008E5EC2">
      <w:pPr>
        <w:spacing w:after="0" w:line="360" w:lineRule="auto"/>
        <w:ind w:firstLine="900"/>
        <w:jc w:val="both"/>
        <w:rPr>
          <w:sz w:val="20"/>
          <w:szCs w:val="20"/>
          <w:lang w:val="ru-RU"/>
        </w:rPr>
      </w:pPr>
      <w:r w:rsidRPr="00405521">
        <w:rPr>
          <w:rFonts w:ascii="Times New Roman" w:hAnsi="Times New Roman"/>
          <w:sz w:val="28"/>
          <w:szCs w:val="28"/>
          <w:lang w:val="ru-RU"/>
        </w:rPr>
        <w:t xml:space="preserve">Объем выданных кредитов населению в 2014 году  также увеличился значительно. Рост составил 28 460 тыс. руб. по сравнению с показателями 2013г. </w:t>
      </w:r>
    </w:p>
    <w:p w:rsidR="005B65A7" w:rsidRPr="00405521" w:rsidRDefault="005B65A7" w:rsidP="008E5EC2">
      <w:pPr>
        <w:spacing w:after="0" w:line="360" w:lineRule="auto"/>
        <w:ind w:firstLine="900"/>
        <w:jc w:val="both"/>
        <w:rPr>
          <w:rFonts w:ascii="Times New Roman" w:hAnsi="Times New Roman"/>
          <w:sz w:val="28"/>
          <w:szCs w:val="28"/>
          <w:lang w:val="ru-RU"/>
        </w:rPr>
      </w:pPr>
      <w:r w:rsidRPr="00405521">
        <w:rPr>
          <w:rFonts w:ascii="Times New Roman" w:hAnsi="Times New Roman"/>
          <w:sz w:val="28"/>
          <w:szCs w:val="28"/>
          <w:lang w:val="ru-RU"/>
        </w:rPr>
        <w:t>Изменилась и структура кредитного портфеля:  увеличился объем выданных ипотечных кредитов по сравнению с 2013г. на 10</w:t>
      </w:r>
      <w:r w:rsidRPr="00405521">
        <w:rPr>
          <w:rFonts w:ascii="Times New Roman" w:hAnsi="Times New Roman"/>
          <w:sz w:val="28"/>
          <w:szCs w:val="28"/>
        </w:rPr>
        <w:t> </w:t>
      </w:r>
      <w:r w:rsidRPr="00405521">
        <w:rPr>
          <w:rFonts w:ascii="Times New Roman" w:hAnsi="Times New Roman"/>
          <w:sz w:val="28"/>
          <w:szCs w:val="28"/>
          <w:lang w:val="ru-RU"/>
        </w:rPr>
        <w:t>731 тыс. руб.</w:t>
      </w:r>
    </w:p>
    <w:p w:rsidR="005B65A7" w:rsidRPr="00405521" w:rsidRDefault="005B65A7" w:rsidP="008E5EC2">
      <w:pPr>
        <w:ind w:firstLine="900"/>
        <w:jc w:val="both"/>
        <w:rPr>
          <w:rFonts w:ascii="Times New Roman" w:hAnsi="Times New Roman"/>
          <w:sz w:val="28"/>
          <w:szCs w:val="28"/>
          <w:lang w:val="ru-RU"/>
        </w:rPr>
      </w:pPr>
      <w:r w:rsidRPr="00405521">
        <w:rPr>
          <w:rFonts w:ascii="Times New Roman" w:hAnsi="Times New Roman"/>
          <w:sz w:val="28"/>
          <w:szCs w:val="28"/>
          <w:lang w:val="ru-RU"/>
        </w:rPr>
        <w:t>Структура ссуд по видам экономической деятельности до вычета резервов на возможные потери представлена ниже:</w:t>
      </w:r>
    </w:p>
    <w:tbl>
      <w:tblPr>
        <w:tblW w:w="93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72"/>
        <w:gridCol w:w="3600"/>
      </w:tblGrid>
      <w:tr w:rsidR="005B65A7" w:rsidRPr="00125095">
        <w:trPr>
          <w:trHeight w:hRule="exact" w:val="934"/>
        </w:trPr>
        <w:tc>
          <w:tcPr>
            <w:tcW w:w="5772" w:type="dxa"/>
            <w:tcBorders>
              <w:top w:val="single" w:sz="4" w:space="0" w:color="auto"/>
              <w:left w:val="single" w:sz="4" w:space="0" w:color="auto"/>
              <w:bottom w:val="single" w:sz="4" w:space="0" w:color="auto"/>
              <w:right w:val="single" w:sz="4" w:space="0" w:color="auto"/>
            </w:tcBorders>
          </w:tcPr>
          <w:p w:rsidR="005B65A7" w:rsidRPr="00405521" w:rsidRDefault="005B65A7" w:rsidP="00A030F0">
            <w:pPr>
              <w:jc w:val="center"/>
              <w:rPr>
                <w:rFonts w:ascii="Times New Roman" w:hAnsi="Times New Roman"/>
                <w:b/>
                <w:sz w:val="24"/>
                <w:szCs w:val="24"/>
                <w:lang w:val="ru-RU"/>
              </w:rPr>
            </w:pPr>
            <w:r w:rsidRPr="00405521">
              <w:rPr>
                <w:rFonts w:ascii="Times New Roman" w:hAnsi="Times New Roman"/>
                <w:b/>
                <w:sz w:val="24"/>
                <w:szCs w:val="24"/>
                <w:lang w:val="ru-RU"/>
              </w:rPr>
              <w:t>Распределение размещенных средств по видам деятельности контрагентов</w:t>
            </w:r>
          </w:p>
        </w:tc>
        <w:tc>
          <w:tcPr>
            <w:tcW w:w="3600" w:type="dxa"/>
            <w:tcBorders>
              <w:top w:val="single" w:sz="4" w:space="0" w:color="auto"/>
              <w:left w:val="single" w:sz="4" w:space="0" w:color="auto"/>
              <w:bottom w:val="single" w:sz="4" w:space="0" w:color="auto"/>
              <w:right w:val="single" w:sz="4" w:space="0" w:color="auto"/>
            </w:tcBorders>
          </w:tcPr>
          <w:p w:rsidR="005B65A7" w:rsidRPr="00405521" w:rsidRDefault="005B65A7" w:rsidP="00A030F0">
            <w:pPr>
              <w:jc w:val="center"/>
              <w:rPr>
                <w:rFonts w:ascii="Times New Roman" w:hAnsi="Times New Roman"/>
                <w:b/>
                <w:sz w:val="24"/>
                <w:szCs w:val="24"/>
                <w:lang w:val="ru-RU"/>
              </w:rPr>
            </w:pPr>
            <w:r w:rsidRPr="00405521">
              <w:rPr>
                <w:rFonts w:ascii="Times New Roman" w:hAnsi="Times New Roman"/>
                <w:b/>
                <w:sz w:val="24"/>
                <w:szCs w:val="24"/>
                <w:lang w:val="ru-RU"/>
              </w:rPr>
              <w:t>Задолженность по предоставленным на отчетную дату кредитам,  тыс</w:t>
            </w:r>
            <w:proofErr w:type="gramStart"/>
            <w:r w:rsidRPr="00405521">
              <w:rPr>
                <w:rFonts w:ascii="Times New Roman" w:hAnsi="Times New Roman"/>
                <w:b/>
                <w:sz w:val="24"/>
                <w:szCs w:val="24"/>
                <w:lang w:val="ru-RU"/>
              </w:rPr>
              <w:t>.р</w:t>
            </w:r>
            <w:proofErr w:type="gramEnd"/>
            <w:r w:rsidRPr="00405521">
              <w:rPr>
                <w:rFonts w:ascii="Times New Roman" w:hAnsi="Times New Roman"/>
                <w:b/>
                <w:sz w:val="24"/>
                <w:szCs w:val="24"/>
                <w:lang w:val="ru-RU"/>
              </w:rPr>
              <w:t>уб.</w:t>
            </w:r>
          </w:p>
        </w:tc>
      </w:tr>
      <w:tr w:rsidR="005B65A7" w:rsidRPr="00405521">
        <w:trPr>
          <w:trHeight w:hRule="exact" w:val="1070"/>
        </w:trPr>
        <w:tc>
          <w:tcPr>
            <w:tcW w:w="5772" w:type="dxa"/>
            <w:tcBorders>
              <w:top w:val="single" w:sz="4" w:space="0" w:color="auto"/>
              <w:left w:val="single" w:sz="4" w:space="0" w:color="auto"/>
              <w:bottom w:val="single" w:sz="4" w:space="0" w:color="auto"/>
              <w:right w:val="single" w:sz="4" w:space="0" w:color="auto"/>
            </w:tcBorders>
            <w:noWrap/>
          </w:tcPr>
          <w:p w:rsidR="005B65A7" w:rsidRPr="00405521" w:rsidRDefault="005B65A7" w:rsidP="006C15ED">
            <w:pPr>
              <w:ind w:hanging="96"/>
              <w:jc w:val="both"/>
              <w:rPr>
                <w:rFonts w:ascii="Times New Roman" w:hAnsi="Times New Roman"/>
                <w:sz w:val="24"/>
                <w:szCs w:val="24"/>
                <w:lang w:val="ru-RU"/>
              </w:rPr>
            </w:pPr>
            <w:r w:rsidRPr="00405521">
              <w:rPr>
                <w:rFonts w:ascii="Times New Roman" w:hAnsi="Times New Roman"/>
                <w:sz w:val="24"/>
                <w:szCs w:val="24"/>
                <w:lang w:val="ru-RU"/>
              </w:rPr>
              <w:lastRenderedPageBreak/>
              <w:t>Оптовая и розничная торговля, ремонт автотранспортных средств, мотоциклов, бытовых изделий и предметов личного пользования</w:t>
            </w:r>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125095" w:rsidRDefault="00125095" w:rsidP="001B4F68">
            <w:pPr>
              <w:ind w:firstLine="900"/>
              <w:jc w:val="both"/>
              <w:rPr>
                <w:rFonts w:ascii="Times New Roman" w:hAnsi="Times New Roman"/>
                <w:sz w:val="24"/>
                <w:szCs w:val="24"/>
                <w:lang w:val="ru-RU"/>
              </w:rPr>
            </w:pPr>
            <w:r w:rsidRPr="00125095">
              <w:rPr>
                <w:rFonts w:ascii="Times New Roman" w:hAnsi="Times New Roman"/>
                <w:sz w:val="24"/>
                <w:szCs w:val="24"/>
                <w:lang w:val="ru-RU"/>
              </w:rPr>
              <w:t>128 990</w:t>
            </w:r>
          </w:p>
        </w:tc>
      </w:tr>
      <w:tr w:rsidR="005B65A7" w:rsidRPr="00405521">
        <w:trPr>
          <w:trHeight w:hRule="exact" w:val="284"/>
        </w:trPr>
        <w:tc>
          <w:tcPr>
            <w:tcW w:w="5772"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jc w:val="both"/>
              <w:rPr>
                <w:rFonts w:ascii="Times New Roman" w:hAnsi="Times New Roman"/>
                <w:sz w:val="24"/>
                <w:szCs w:val="24"/>
              </w:rPr>
            </w:pPr>
            <w:proofErr w:type="spellStart"/>
            <w:r w:rsidRPr="00405521">
              <w:rPr>
                <w:rFonts w:ascii="Times New Roman" w:hAnsi="Times New Roman"/>
                <w:sz w:val="24"/>
                <w:szCs w:val="24"/>
              </w:rPr>
              <w:t>Добыча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полезных</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ископаемых</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125095" w:rsidRDefault="005B65A7" w:rsidP="008E5EC2">
            <w:pPr>
              <w:ind w:firstLine="900"/>
              <w:jc w:val="both"/>
              <w:rPr>
                <w:rFonts w:ascii="Times New Roman" w:hAnsi="Times New Roman"/>
                <w:sz w:val="24"/>
                <w:szCs w:val="24"/>
              </w:rPr>
            </w:pPr>
            <w:r w:rsidRPr="00125095">
              <w:rPr>
                <w:rFonts w:ascii="Times New Roman" w:hAnsi="Times New Roman"/>
                <w:sz w:val="24"/>
                <w:szCs w:val="24"/>
              </w:rPr>
              <w:t>68 000</w:t>
            </w:r>
          </w:p>
        </w:tc>
      </w:tr>
      <w:tr w:rsidR="005B65A7" w:rsidRPr="00405521">
        <w:trPr>
          <w:cantSplit/>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405521" w:rsidRDefault="005B65A7" w:rsidP="006C15ED">
            <w:pPr>
              <w:jc w:val="both"/>
              <w:rPr>
                <w:rFonts w:ascii="Times New Roman" w:hAnsi="Times New Roman"/>
                <w:sz w:val="24"/>
                <w:szCs w:val="24"/>
              </w:rPr>
            </w:pPr>
            <w:proofErr w:type="spellStart"/>
            <w:r w:rsidRPr="00405521">
              <w:rPr>
                <w:rFonts w:ascii="Times New Roman" w:hAnsi="Times New Roman"/>
                <w:sz w:val="24"/>
                <w:szCs w:val="24"/>
              </w:rPr>
              <w:t>Строительство</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зданий</w:t>
            </w:r>
            <w:proofErr w:type="spellEnd"/>
            <w:r w:rsidRPr="00405521">
              <w:rPr>
                <w:rFonts w:ascii="Times New Roman" w:hAnsi="Times New Roman"/>
                <w:sz w:val="24"/>
                <w:szCs w:val="24"/>
              </w:rPr>
              <w:t xml:space="preserve"> и </w:t>
            </w:r>
            <w:proofErr w:type="spellStart"/>
            <w:r w:rsidRPr="00405521">
              <w:rPr>
                <w:rFonts w:ascii="Times New Roman" w:hAnsi="Times New Roman"/>
                <w:sz w:val="24"/>
                <w:szCs w:val="24"/>
              </w:rPr>
              <w:t>сооружений</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125095" w:rsidRDefault="005B65A7" w:rsidP="008E5EC2">
            <w:pPr>
              <w:ind w:firstLine="900"/>
              <w:jc w:val="both"/>
              <w:rPr>
                <w:rFonts w:ascii="Times New Roman" w:hAnsi="Times New Roman"/>
                <w:sz w:val="24"/>
                <w:szCs w:val="24"/>
              </w:rPr>
            </w:pPr>
            <w:r w:rsidRPr="00125095">
              <w:rPr>
                <w:rFonts w:ascii="Times New Roman" w:hAnsi="Times New Roman"/>
                <w:sz w:val="24"/>
                <w:szCs w:val="24"/>
              </w:rPr>
              <w:t>58 500</w:t>
            </w:r>
          </w:p>
        </w:tc>
      </w:tr>
      <w:tr w:rsidR="005B65A7" w:rsidRPr="00405521">
        <w:trPr>
          <w:cantSplit/>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405521" w:rsidRDefault="005B65A7" w:rsidP="006C15ED">
            <w:pPr>
              <w:jc w:val="both"/>
              <w:rPr>
                <w:rFonts w:ascii="Times New Roman" w:hAnsi="Times New Roman"/>
                <w:sz w:val="24"/>
                <w:szCs w:val="24"/>
              </w:rPr>
            </w:pPr>
            <w:proofErr w:type="spellStart"/>
            <w:r w:rsidRPr="00405521">
              <w:rPr>
                <w:rFonts w:ascii="Times New Roman" w:hAnsi="Times New Roman"/>
                <w:sz w:val="24"/>
                <w:szCs w:val="24"/>
              </w:rPr>
              <w:t>Производство</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транспортных</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средств</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125095" w:rsidRDefault="005B65A7" w:rsidP="008E5EC2">
            <w:pPr>
              <w:ind w:firstLine="900"/>
              <w:jc w:val="both"/>
              <w:rPr>
                <w:rFonts w:ascii="Times New Roman" w:hAnsi="Times New Roman"/>
                <w:sz w:val="24"/>
                <w:szCs w:val="24"/>
              </w:rPr>
            </w:pPr>
            <w:r w:rsidRPr="00125095">
              <w:rPr>
                <w:rFonts w:ascii="Times New Roman" w:hAnsi="Times New Roman"/>
                <w:sz w:val="24"/>
                <w:szCs w:val="24"/>
              </w:rPr>
              <w:t>48 500</w:t>
            </w:r>
          </w:p>
        </w:tc>
      </w:tr>
      <w:tr w:rsidR="005B65A7" w:rsidRPr="00405521">
        <w:trPr>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405521" w:rsidRDefault="005B65A7" w:rsidP="006C15ED">
            <w:pPr>
              <w:jc w:val="both"/>
              <w:rPr>
                <w:rFonts w:ascii="Times New Roman" w:hAnsi="Times New Roman"/>
                <w:sz w:val="24"/>
                <w:szCs w:val="24"/>
              </w:rPr>
            </w:pPr>
            <w:proofErr w:type="spellStart"/>
            <w:r w:rsidRPr="00405521">
              <w:rPr>
                <w:rFonts w:ascii="Times New Roman" w:hAnsi="Times New Roman"/>
                <w:sz w:val="24"/>
                <w:szCs w:val="24"/>
              </w:rPr>
              <w:t>Прочие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виды</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деятельности</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125095" w:rsidRDefault="005B65A7" w:rsidP="008E5EC2">
            <w:pPr>
              <w:ind w:firstLine="900"/>
              <w:jc w:val="both"/>
              <w:rPr>
                <w:rFonts w:ascii="Times New Roman" w:hAnsi="Times New Roman"/>
                <w:sz w:val="24"/>
                <w:szCs w:val="24"/>
              </w:rPr>
            </w:pPr>
            <w:r w:rsidRPr="00125095">
              <w:rPr>
                <w:rFonts w:ascii="Times New Roman" w:hAnsi="Times New Roman"/>
                <w:sz w:val="24"/>
                <w:szCs w:val="24"/>
              </w:rPr>
              <w:t>5 785</w:t>
            </w:r>
          </w:p>
        </w:tc>
      </w:tr>
      <w:tr w:rsidR="005B65A7" w:rsidRPr="00405521">
        <w:trPr>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405521" w:rsidRDefault="005B65A7" w:rsidP="006C15ED">
            <w:pPr>
              <w:jc w:val="both"/>
              <w:rPr>
                <w:rFonts w:ascii="Times New Roman" w:hAnsi="Times New Roman"/>
                <w:sz w:val="24"/>
                <w:szCs w:val="24"/>
              </w:rPr>
            </w:pPr>
            <w:proofErr w:type="spellStart"/>
            <w:r w:rsidRPr="00405521">
              <w:rPr>
                <w:rFonts w:ascii="Times New Roman" w:hAnsi="Times New Roman"/>
                <w:sz w:val="24"/>
                <w:szCs w:val="24"/>
              </w:rPr>
              <w:t>На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завершение</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расчетов</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125095" w:rsidRDefault="005B65A7" w:rsidP="008E5EC2">
            <w:pPr>
              <w:ind w:firstLine="900"/>
              <w:jc w:val="both"/>
              <w:rPr>
                <w:rFonts w:ascii="Times New Roman" w:hAnsi="Times New Roman"/>
                <w:sz w:val="24"/>
                <w:szCs w:val="24"/>
              </w:rPr>
            </w:pPr>
            <w:r w:rsidRPr="00125095">
              <w:rPr>
                <w:rFonts w:ascii="Times New Roman" w:hAnsi="Times New Roman"/>
                <w:sz w:val="24"/>
                <w:szCs w:val="24"/>
              </w:rPr>
              <w:t>10 000</w:t>
            </w:r>
          </w:p>
        </w:tc>
      </w:tr>
      <w:tr w:rsidR="00125095" w:rsidRPr="00405521">
        <w:trPr>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125095" w:rsidRPr="00125095" w:rsidRDefault="00125095" w:rsidP="006C15ED">
            <w:pPr>
              <w:jc w:val="both"/>
              <w:rPr>
                <w:rFonts w:ascii="Times New Roman" w:hAnsi="Times New Roman"/>
                <w:sz w:val="24"/>
                <w:szCs w:val="24"/>
                <w:lang w:val="ru-RU"/>
              </w:rPr>
            </w:pPr>
            <w:r>
              <w:rPr>
                <w:rFonts w:ascii="Times New Roman" w:hAnsi="Times New Roman"/>
                <w:sz w:val="24"/>
                <w:szCs w:val="24"/>
                <w:lang w:val="ru-RU"/>
              </w:rPr>
              <w:t>Финансы, кредит, страхование</w:t>
            </w:r>
          </w:p>
        </w:tc>
        <w:tc>
          <w:tcPr>
            <w:tcW w:w="3600" w:type="dxa"/>
            <w:tcBorders>
              <w:top w:val="single" w:sz="4" w:space="0" w:color="auto"/>
              <w:left w:val="single" w:sz="4" w:space="0" w:color="auto"/>
              <w:bottom w:val="single" w:sz="4" w:space="0" w:color="auto"/>
              <w:right w:val="single" w:sz="4" w:space="0" w:color="auto"/>
            </w:tcBorders>
            <w:noWrap/>
            <w:vAlign w:val="bottom"/>
          </w:tcPr>
          <w:p w:rsidR="00125095" w:rsidRPr="00125095" w:rsidRDefault="00125095" w:rsidP="008E5EC2">
            <w:pPr>
              <w:ind w:firstLine="900"/>
              <w:jc w:val="both"/>
              <w:rPr>
                <w:rFonts w:ascii="Times New Roman" w:hAnsi="Times New Roman"/>
                <w:sz w:val="24"/>
                <w:szCs w:val="24"/>
                <w:lang w:val="ru-RU"/>
              </w:rPr>
            </w:pPr>
            <w:r>
              <w:rPr>
                <w:rFonts w:ascii="Times New Roman" w:hAnsi="Times New Roman"/>
                <w:sz w:val="24"/>
                <w:szCs w:val="24"/>
                <w:lang w:val="ru-RU"/>
              </w:rPr>
              <w:t>70 000</w:t>
            </w:r>
          </w:p>
        </w:tc>
      </w:tr>
      <w:tr w:rsidR="005B65A7" w:rsidRPr="00405521">
        <w:trPr>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405521" w:rsidRDefault="005B65A7" w:rsidP="006C15ED">
            <w:pPr>
              <w:jc w:val="both"/>
              <w:rPr>
                <w:rFonts w:ascii="Times New Roman" w:hAnsi="Times New Roman"/>
                <w:sz w:val="24"/>
                <w:szCs w:val="24"/>
              </w:rPr>
            </w:pPr>
            <w:proofErr w:type="spellStart"/>
            <w:r w:rsidRPr="00405521">
              <w:rPr>
                <w:rFonts w:ascii="Times New Roman" w:hAnsi="Times New Roman"/>
                <w:sz w:val="24"/>
                <w:szCs w:val="24"/>
              </w:rPr>
              <w:t>Физическим</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лицам</w:t>
            </w:r>
            <w:proofErr w:type="spellEnd"/>
            <w:r w:rsidRPr="00405521">
              <w:rPr>
                <w:rFonts w:ascii="Times New Roman" w:hAnsi="Times New Roman"/>
                <w:sz w:val="24"/>
                <w:szCs w:val="24"/>
              </w:rPr>
              <w:t xml:space="preserve"> </w:t>
            </w:r>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125095" w:rsidRDefault="005B65A7" w:rsidP="008E5EC2">
            <w:pPr>
              <w:ind w:firstLine="900"/>
              <w:jc w:val="both"/>
              <w:rPr>
                <w:rFonts w:ascii="Times New Roman" w:hAnsi="Times New Roman"/>
                <w:sz w:val="24"/>
                <w:szCs w:val="24"/>
              </w:rPr>
            </w:pPr>
            <w:r w:rsidRPr="00125095">
              <w:rPr>
                <w:rFonts w:ascii="Times New Roman" w:hAnsi="Times New Roman"/>
                <w:sz w:val="24"/>
                <w:szCs w:val="24"/>
              </w:rPr>
              <w:t>109 959</w:t>
            </w:r>
          </w:p>
        </w:tc>
      </w:tr>
    </w:tbl>
    <w:p w:rsidR="005B65A7" w:rsidRPr="00405521" w:rsidRDefault="005B65A7" w:rsidP="008E5EC2">
      <w:pPr>
        <w:pStyle w:val="11"/>
        <w:spacing w:after="120"/>
        <w:ind w:firstLine="900"/>
        <w:jc w:val="both"/>
        <w:rPr>
          <w:b/>
        </w:rPr>
      </w:pPr>
    </w:p>
    <w:p w:rsidR="005B65A7" w:rsidRPr="00405521" w:rsidRDefault="005B65A7" w:rsidP="008E5EC2">
      <w:pPr>
        <w:pStyle w:val="11"/>
        <w:spacing w:after="120"/>
        <w:ind w:firstLine="900"/>
        <w:jc w:val="both"/>
        <w:rPr>
          <w:sz w:val="28"/>
          <w:szCs w:val="28"/>
        </w:rPr>
      </w:pPr>
      <w:r w:rsidRPr="00405521">
        <w:rPr>
          <w:sz w:val="28"/>
          <w:szCs w:val="28"/>
        </w:rPr>
        <w:t xml:space="preserve">    </w:t>
      </w:r>
    </w:p>
    <w:p w:rsidR="005B65A7" w:rsidRPr="00405521" w:rsidRDefault="005B65A7" w:rsidP="00A030F0">
      <w:pPr>
        <w:ind w:firstLine="900"/>
        <w:jc w:val="both"/>
        <w:rPr>
          <w:rFonts w:ascii="Times New Roman" w:hAnsi="Times New Roman"/>
          <w:sz w:val="28"/>
          <w:szCs w:val="28"/>
          <w:lang w:val="ru-RU"/>
        </w:rPr>
      </w:pPr>
      <w:r w:rsidRPr="00405521">
        <w:rPr>
          <w:rFonts w:ascii="Times New Roman" w:hAnsi="Times New Roman"/>
          <w:sz w:val="28"/>
          <w:szCs w:val="28"/>
          <w:lang w:val="ru-RU"/>
        </w:rPr>
        <w:t>Структура кредитных вложений по срокам, оставшимся до погашения кредита.</w:t>
      </w:r>
    </w:p>
    <w:tbl>
      <w:tblPr>
        <w:tblW w:w="84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3503"/>
        <w:gridCol w:w="1701"/>
        <w:gridCol w:w="1701"/>
        <w:gridCol w:w="1560"/>
      </w:tblGrid>
      <w:tr w:rsidR="005B65A7" w:rsidRPr="00125095">
        <w:trPr>
          <w:trHeight w:val="386"/>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jc w:val="center"/>
              <w:rPr>
                <w:rFonts w:ascii="Times New Roman" w:hAnsi="Times New Roman"/>
                <w:b/>
                <w:bCs/>
                <w:sz w:val="24"/>
                <w:szCs w:val="24"/>
              </w:rPr>
            </w:pPr>
            <w:proofErr w:type="spellStart"/>
            <w:r w:rsidRPr="00405521">
              <w:rPr>
                <w:rFonts w:ascii="Times New Roman" w:hAnsi="Times New Roman"/>
                <w:b/>
                <w:bCs/>
                <w:sz w:val="24"/>
                <w:szCs w:val="24"/>
              </w:rPr>
              <w:t>Предоставленные</w:t>
            </w:r>
            <w:proofErr w:type="spellEnd"/>
            <w:r w:rsidRPr="00405521">
              <w:rPr>
                <w:rFonts w:ascii="Times New Roman" w:hAnsi="Times New Roman"/>
                <w:b/>
                <w:bCs/>
                <w:sz w:val="24"/>
                <w:szCs w:val="24"/>
              </w:rPr>
              <w:t xml:space="preserve"> </w:t>
            </w:r>
            <w:proofErr w:type="spellStart"/>
            <w:r w:rsidRPr="00405521">
              <w:rPr>
                <w:rFonts w:ascii="Times New Roman" w:hAnsi="Times New Roman"/>
                <w:b/>
                <w:bCs/>
                <w:sz w:val="24"/>
                <w:szCs w:val="24"/>
              </w:rPr>
              <w:t>кредиты</w:t>
            </w:r>
            <w:proofErr w:type="spellEnd"/>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516FA">
            <w:pPr>
              <w:jc w:val="center"/>
              <w:rPr>
                <w:rFonts w:ascii="Times New Roman" w:hAnsi="Times New Roman"/>
                <w:b/>
                <w:bCs/>
                <w:sz w:val="24"/>
                <w:szCs w:val="24"/>
                <w:lang w:val="ru-RU"/>
              </w:rPr>
            </w:pPr>
            <w:r w:rsidRPr="00405521">
              <w:rPr>
                <w:rFonts w:ascii="Times New Roman" w:hAnsi="Times New Roman"/>
                <w:b/>
                <w:bCs/>
                <w:sz w:val="24"/>
                <w:szCs w:val="24"/>
                <w:lang w:val="ru-RU"/>
              </w:rPr>
              <w:t>Остаток задолженности, тыс. руб. на 01.01.15</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jc w:val="center"/>
              <w:rPr>
                <w:rFonts w:ascii="Times New Roman" w:hAnsi="Times New Roman"/>
                <w:b/>
                <w:bCs/>
                <w:sz w:val="24"/>
                <w:szCs w:val="24"/>
                <w:lang w:val="ru-RU"/>
              </w:rPr>
            </w:pPr>
            <w:r w:rsidRPr="00405521">
              <w:rPr>
                <w:rFonts w:ascii="Times New Roman" w:hAnsi="Times New Roman"/>
                <w:b/>
                <w:bCs/>
                <w:sz w:val="24"/>
                <w:szCs w:val="24"/>
                <w:lang w:val="ru-RU"/>
              </w:rPr>
              <w:t>Остаток задолженности, тыс. руб. на 01.01.14</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jc w:val="center"/>
              <w:rPr>
                <w:rFonts w:ascii="Times New Roman" w:hAnsi="Times New Roman"/>
                <w:b/>
                <w:bCs/>
                <w:sz w:val="24"/>
                <w:szCs w:val="24"/>
                <w:lang w:val="ru-RU"/>
              </w:rPr>
            </w:pPr>
            <w:r w:rsidRPr="00405521">
              <w:rPr>
                <w:rFonts w:ascii="Times New Roman" w:hAnsi="Times New Roman"/>
                <w:b/>
                <w:bCs/>
                <w:sz w:val="24"/>
                <w:szCs w:val="24"/>
                <w:lang w:val="ru-RU"/>
              </w:rPr>
              <w:t>Доля в общей сумме кредитов, %</w:t>
            </w:r>
          </w:p>
        </w:tc>
      </w:tr>
      <w:tr w:rsidR="005B65A7" w:rsidRPr="00405521">
        <w:trPr>
          <w:trHeight w:hRule="exact" w:val="912"/>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lang w:val="ru-RU"/>
              </w:rPr>
            </w:pPr>
            <w:r w:rsidRPr="00405521">
              <w:rPr>
                <w:rFonts w:ascii="Times New Roman" w:hAnsi="Times New Roman"/>
                <w:sz w:val="24"/>
                <w:szCs w:val="24"/>
                <w:lang w:val="ru-RU"/>
              </w:rPr>
              <w:t>Кредит, предоставленный при недостатке средств на расчетном (текущем) счете ("овердрафт")</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jc w:val="right"/>
              <w:rPr>
                <w:rFonts w:ascii="Times New Roman" w:hAnsi="Times New Roman"/>
                <w:sz w:val="24"/>
                <w:szCs w:val="24"/>
                <w:lang w:val="ru-RU"/>
              </w:rPr>
            </w:pPr>
            <w:r w:rsidRPr="00405521">
              <w:rPr>
                <w:rFonts w:ascii="Times New Roman" w:hAnsi="Times New Roman"/>
                <w:sz w:val="24"/>
                <w:szCs w:val="24"/>
                <w:lang w:val="ru-RU"/>
              </w:rPr>
              <w:t>10 000</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8 670</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AA567B">
            <w:pPr>
              <w:ind w:firstLine="900"/>
              <w:jc w:val="right"/>
              <w:rPr>
                <w:rFonts w:ascii="Times New Roman" w:hAnsi="Times New Roman"/>
                <w:sz w:val="24"/>
                <w:szCs w:val="24"/>
                <w:lang w:val="ru-RU"/>
              </w:rPr>
            </w:pPr>
            <w:r w:rsidRPr="00405521">
              <w:rPr>
                <w:rFonts w:ascii="Times New Roman" w:hAnsi="Times New Roman"/>
                <w:sz w:val="24"/>
                <w:szCs w:val="24"/>
              </w:rPr>
              <w:t>2,</w:t>
            </w:r>
            <w:r w:rsidRPr="00405521">
              <w:rPr>
                <w:rFonts w:ascii="Times New Roman" w:hAnsi="Times New Roman"/>
                <w:sz w:val="24"/>
                <w:szCs w:val="24"/>
                <w:lang w:val="ru-RU"/>
              </w:rPr>
              <w:t>36</w:t>
            </w:r>
          </w:p>
        </w:tc>
      </w:tr>
      <w:tr w:rsidR="005B65A7" w:rsidRPr="00405521">
        <w:trPr>
          <w:trHeight w:hRule="exact" w:val="284"/>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rPr>
            </w:pPr>
            <w:proofErr w:type="spellStart"/>
            <w:r w:rsidRPr="00405521">
              <w:rPr>
                <w:rFonts w:ascii="Times New Roman" w:hAnsi="Times New Roman"/>
                <w:sz w:val="24"/>
                <w:szCs w:val="24"/>
              </w:rPr>
              <w:t>на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срок</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до</w:t>
            </w:r>
            <w:proofErr w:type="spellEnd"/>
            <w:r w:rsidRPr="00405521">
              <w:rPr>
                <w:rFonts w:ascii="Times New Roman" w:hAnsi="Times New Roman"/>
                <w:sz w:val="24"/>
                <w:szCs w:val="24"/>
              </w:rPr>
              <w:t xml:space="preserve"> 30 </w:t>
            </w:r>
            <w:proofErr w:type="spellStart"/>
            <w:r w:rsidRPr="00405521">
              <w:rPr>
                <w:rFonts w:ascii="Times New Roman" w:hAnsi="Times New Roman"/>
                <w:sz w:val="24"/>
                <w:szCs w:val="24"/>
              </w:rPr>
              <w:t>дней</w:t>
            </w:r>
            <w:proofErr w:type="spellEnd"/>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125095" w:rsidP="00585AF5">
            <w:pPr>
              <w:pStyle w:val="12"/>
              <w:jc w:val="right"/>
              <w:rPr>
                <w:lang w:val="ru-RU"/>
              </w:rPr>
            </w:pPr>
            <w:r>
              <w:rPr>
                <w:lang w:val="ru-RU"/>
              </w:rPr>
              <w:t>13</w:t>
            </w:r>
            <w:r w:rsidR="005B65A7" w:rsidRPr="00405521">
              <w:rPr>
                <w:lang w:val="ru-RU"/>
              </w:rPr>
              <w:t>0 012</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150 000</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lang w:val="ru-RU"/>
              </w:rPr>
            </w:pPr>
            <w:r w:rsidRPr="00405521">
              <w:rPr>
                <w:rFonts w:ascii="Times New Roman" w:hAnsi="Times New Roman"/>
                <w:sz w:val="24"/>
                <w:szCs w:val="24"/>
                <w:lang w:val="ru-RU"/>
              </w:rPr>
              <w:t>14,16</w:t>
            </w:r>
          </w:p>
        </w:tc>
      </w:tr>
      <w:tr w:rsidR="005B65A7" w:rsidRPr="00405521">
        <w:trPr>
          <w:trHeight w:hRule="exact" w:val="284"/>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lang w:val="ru-RU"/>
              </w:rPr>
            </w:pPr>
            <w:r w:rsidRPr="00405521">
              <w:rPr>
                <w:rFonts w:ascii="Times New Roman" w:hAnsi="Times New Roman"/>
                <w:sz w:val="24"/>
                <w:szCs w:val="24"/>
                <w:lang w:val="ru-RU"/>
              </w:rPr>
              <w:t>на срок от 31 до 90 дней</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516FA">
            <w:pPr>
              <w:pStyle w:val="12"/>
              <w:jc w:val="right"/>
            </w:pPr>
            <w:r w:rsidRPr="00405521">
              <w:rPr>
                <w:lang w:val="ru-RU"/>
              </w:rPr>
              <w:t>63 315</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0</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AA567B">
            <w:pPr>
              <w:ind w:firstLine="900"/>
              <w:jc w:val="right"/>
              <w:rPr>
                <w:rFonts w:ascii="Times New Roman" w:hAnsi="Times New Roman"/>
                <w:sz w:val="24"/>
                <w:szCs w:val="24"/>
                <w:lang w:val="ru-RU"/>
              </w:rPr>
            </w:pPr>
            <w:r w:rsidRPr="00405521">
              <w:rPr>
                <w:rFonts w:ascii="Times New Roman" w:hAnsi="Times New Roman"/>
                <w:sz w:val="24"/>
                <w:szCs w:val="24"/>
                <w:lang w:val="ru-RU"/>
              </w:rPr>
              <w:t>14,93</w:t>
            </w:r>
          </w:p>
        </w:tc>
      </w:tr>
      <w:tr w:rsidR="005B65A7" w:rsidRPr="00405521">
        <w:trPr>
          <w:trHeight w:hRule="exact" w:val="284"/>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lang w:val="ru-RU"/>
              </w:rPr>
            </w:pPr>
            <w:r w:rsidRPr="00405521">
              <w:rPr>
                <w:rFonts w:ascii="Times New Roman" w:hAnsi="Times New Roman"/>
                <w:sz w:val="24"/>
                <w:szCs w:val="24"/>
                <w:lang w:val="ru-RU"/>
              </w:rPr>
              <w:t>на срок от 91 до 180 дней</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516FA">
            <w:pPr>
              <w:pStyle w:val="12"/>
              <w:jc w:val="right"/>
              <w:rPr>
                <w:lang w:val="ru-RU"/>
              </w:rPr>
            </w:pPr>
            <w:r w:rsidRPr="00405521">
              <w:rPr>
                <w:lang w:val="ru-RU"/>
              </w:rPr>
              <w:t>1 290</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90 116</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lang w:val="ru-RU"/>
              </w:rPr>
              <w:t>0</w:t>
            </w:r>
            <w:r w:rsidRPr="00405521">
              <w:rPr>
                <w:rFonts w:ascii="Times New Roman" w:hAnsi="Times New Roman"/>
                <w:sz w:val="24"/>
                <w:szCs w:val="24"/>
              </w:rPr>
              <w:t>,30</w:t>
            </w:r>
          </w:p>
        </w:tc>
      </w:tr>
      <w:tr w:rsidR="005B65A7" w:rsidRPr="00405521">
        <w:trPr>
          <w:trHeight w:hRule="exact" w:val="284"/>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lang w:val="ru-RU"/>
              </w:rPr>
            </w:pPr>
            <w:r w:rsidRPr="00405521">
              <w:rPr>
                <w:rFonts w:ascii="Times New Roman" w:hAnsi="Times New Roman"/>
                <w:sz w:val="24"/>
                <w:szCs w:val="24"/>
                <w:lang w:val="ru-RU"/>
              </w:rPr>
              <w:t>на срок от 181 дня до 1 года</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585AF5">
            <w:pPr>
              <w:pStyle w:val="12"/>
              <w:jc w:val="right"/>
              <w:rPr>
                <w:lang w:val="ru-RU"/>
              </w:rPr>
            </w:pPr>
            <w:r w:rsidRPr="00405521">
              <w:rPr>
                <w:lang w:val="ru-RU"/>
              </w:rPr>
              <w:t>132 789</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66 346</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lang w:val="ru-RU"/>
              </w:rPr>
            </w:pPr>
            <w:r w:rsidRPr="00405521">
              <w:rPr>
                <w:rFonts w:ascii="Times New Roman" w:hAnsi="Times New Roman"/>
                <w:sz w:val="24"/>
                <w:szCs w:val="24"/>
                <w:lang w:val="ru-RU"/>
              </w:rPr>
              <w:t>31,32</w:t>
            </w:r>
          </w:p>
        </w:tc>
      </w:tr>
      <w:tr w:rsidR="005B65A7" w:rsidRPr="00405521">
        <w:trPr>
          <w:trHeight w:hRule="exact" w:val="284"/>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lang w:val="ru-RU"/>
              </w:rPr>
            </w:pPr>
            <w:r w:rsidRPr="00405521">
              <w:rPr>
                <w:rFonts w:ascii="Times New Roman" w:hAnsi="Times New Roman"/>
                <w:sz w:val="24"/>
                <w:szCs w:val="24"/>
                <w:lang w:val="ru-RU"/>
              </w:rPr>
              <w:t>на срок от 1 года до 3 лет</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585AF5">
            <w:pPr>
              <w:pStyle w:val="12"/>
              <w:jc w:val="right"/>
              <w:rPr>
                <w:lang w:val="ru-RU"/>
              </w:rPr>
            </w:pPr>
            <w:r w:rsidRPr="00405521">
              <w:rPr>
                <w:lang w:val="ru-RU"/>
              </w:rPr>
              <w:t>99 488</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70 075</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lang w:val="ru-RU"/>
              </w:rPr>
            </w:pPr>
            <w:r w:rsidRPr="00405521">
              <w:rPr>
                <w:rFonts w:ascii="Times New Roman" w:hAnsi="Times New Roman"/>
                <w:sz w:val="24"/>
                <w:szCs w:val="24"/>
                <w:lang w:val="ru-RU"/>
              </w:rPr>
              <w:t>23,47</w:t>
            </w:r>
          </w:p>
        </w:tc>
      </w:tr>
      <w:tr w:rsidR="005B65A7" w:rsidRPr="00405521">
        <w:trPr>
          <w:trHeight w:hRule="exact" w:val="284"/>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rPr>
            </w:pPr>
            <w:proofErr w:type="spellStart"/>
            <w:r w:rsidRPr="00405521">
              <w:rPr>
                <w:rFonts w:ascii="Times New Roman" w:hAnsi="Times New Roman"/>
                <w:sz w:val="24"/>
                <w:szCs w:val="24"/>
              </w:rPr>
              <w:t>на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срок</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свыше</w:t>
            </w:r>
            <w:proofErr w:type="spellEnd"/>
            <w:r w:rsidRPr="00405521">
              <w:rPr>
                <w:rFonts w:ascii="Times New Roman" w:hAnsi="Times New Roman"/>
                <w:sz w:val="24"/>
                <w:szCs w:val="24"/>
              </w:rPr>
              <w:t xml:space="preserve"> 3 </w:t>
            </w:r>
            <w:proofErr w:type="spellStart"/>
            <w:r w:rsidRPr="00405521">
              <w:rPr>
                <w:rFonts w:ascii="Times New Roman" w:hAnsi="Times New Roman"/>
                <w:sz w:val="24"/>
                <w:szCs w:val="24"/>
              </w:rPr>
              <w:t>лет</w:t>
            </w:r>
            <w:proofErr w:type="spellEnd"/>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516FA">
            <w:pPr>
              <w:pStyle w:val="12"/>
              <w:jc w:val="right"/>
              <w:rPr>
                <w:lang w:val="ru-RU"/>
              </w:rPr>
            </w:pPr>
            <w:r w:rsidRPr="00405521">
              <w:rPr>
                <w:lang w:val="ru-RU"/>
              </w:rPr>
              <w:t>45 923</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27 071</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lang w:val="ru-RU"/>
              </w:rPr>
            </w:pPr>
            <w:r w:rsidRPr="00405521">
              <w:rPr>
                <w:rFonts w:ascii="Times New Roman" w:hAnsi="Times New Roman"/>
                <w:sz w:val="24"/>
                <w:szCs w:val="24"/>
                <w:lang w:val="ru-RU"/>
              </w:rPr>
              <w:t>10,83</w:t>
            </w:r>
          </w:p>
        </w:tc>
      </w:tr>
      <w:tr w:rsidR="005B65A7" w:rsidRPr="00405521">
        <w:trPr>
          <w:cantSplit/>
          <w:trHeight w:hRule="exact" w:val="284"/>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rPr>
            </w:pPr>
            <w:proofErr w:type="spellStart"/>
            <w:r w:rsidRPr="00405521">
              <w:rPr>
                <w:rFonts w:ascii="Times New Roman" w:hAnsi="Times New Roman"/>
                <w:sz w:val="24"/>
                <w:szCs w:val="24"/>
              </w:rPr>
              <w:t>до</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востребования</w:t>
            </w:r>
            <w:proofErr w:type="spellEnd"/>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516FA">
            <w:pPr>
              <w:pStyle w:val="12"/>
              <w:jc w:val="right"/>
            </w:pPr>
            <w:r w:rsidRPr="00405521">
              <w:t>0</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0</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0,00</w:t>
            </w:r>
          </w:p>
        </w:tc>
      </w:tr>
      <w:tr w:rsidR="005B65A7" w:rsidRPr="00405521">
        <w:trPr>
          <w:trHeight w:hRule="exact" w:val="284"/>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rPr>
                <w:rFonts w:ascii="Times New Roman" w:hAnsi="Times New Roman"/>
                <w:sz w:val="24"/>
                <w:szCs w:val="24"/>
              </w:rPr>
            </w:pPr>
            <w:proofErr w:type="spellStart"/>
            <w:r w:rsidRPr="00405521">
              <w:rPr>
                <w:rFonts w:ascii="Times New Roman" w:hAnsi="Times New Roman"/>
                <w:sz w:val="24"/>
                <w:szCs w:val="24"/>
              </w:rPr>
              <w:t>Просроченная</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задолженность</w:t>
            </w:r>
            <w:proofErr w:type="spellEnd"/>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516FA">
            <w:pPr>
              <w:pStyle w:val="12"/>
              <w:jc w:val="right"/>
              <w:rPr>
                <w:lang w:val="ru-RU"/>
              </w:rPr>
            </w:pPr>
            <w:r w:rsidRPr="00405521">
              <w:rPr>
                <w:lang w:val="ru-RU"/>
              </w:rPr>
              <w:t>11 132</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sz w:val="24"/>
                <w:szCs w:val="24"/>
              </w:rPr>
            </w:pPr>
            <w:r w:rsidRPr="00405521">
              <w:rPr>
                <w:rFonts w:ascii="Times New Roman" w:hAnsi="Times New Roman"/>
                <w:sz w:val="24"/>
                <w:szCs w:val="24"/>
              </w:rPr>
              <w:t>10 753</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AA567B">
            <w:pPr>
              <w:ind w:firstLine="900"/>
              <w:jc w:val="right"/>
              <w:rPr>
                <w:rFonts w:ascii="Times New Roman" w:hAnsi="Times New Roman"/>
                <w:sz w:val="24"/>
                <w:szCs w:val="24"/>
                <w:lang w:val="ru-RU"/>
              </w:rPr>
            </w:pPr>
            <w:r w:rsidRPr="00405521">
              <w:rPr>
                <w:rFonts w:ascii="Times New Roman" w:hAnsi="Times New Roman"/>
                <w:sz w:val="24"/>
                <w:szCs w:val="24"/>
              </w:rPr>
              <w:t>2,</w:t>
            </w:r>
            <w:r w:rsidRPr="00405521">
              <w:rPr>
                <w:rFonts w:ascii="Times New Roman" w:hAnsi="Times New Roman"/>
                <w:sz w:val="24"/>
                <w:szCs w:val="24"/>
                <w:lang w:val="ru-RU"/>
              </w:rPr>
              <w:t>63</w:t>
            </w:r>
          </w:p>
        </w:tc>
      </w:tr>
      <w:tr w:rsidR="005B65A7" w:rsidRPr="00405521">
        <w:trPr>
          <w:trHeight w:hRule="exact" w:val="340"/>
        </w:trPr>
        <w:tc>
          <w:tcPr>
            <w:tcW w:w="3503" w:type="dxa"/>
            <w:tcBorders>
              <w:top w:val="single" w:sz="4" w:space="0" w:color="auto"/>
              <w:left w:val="single" w:sz="4" w:space="0" w:color="auto"/>
              <w:bottom w:val="single" w:sz="4" w:space="0" w:color="auto"/>
              <w:right w:val="single" w:sz="4" w:space="0" w:color="auto"/>
            </w:tcBorders>
          </w:tcPr>
          <w:p w:rsidR="005B65A7" w:rsidRPr="00405521" w:rsidRDefault="005B65A7" w:rsidP="008E5EC2">
            <w:pPr>
              <w:ind w:firstLine="900"/>
              <w:jc w:val="both"/>
              <w:rPr>
                <w:rFonts w:ascii="Times New Roman" w:hAnsi="Times New Roman"/>
                <w:b/>
                <w:bCs/>
                <w:sz w:val="24"/>
                <w:szCs w:val="24"/>
              </w:rPr>
            </w:pPr>
            <w:r w:rsidRPr="00405521">
              <w:rPr>
                <w:rFonts w:ascii="Times New Roman" w:hAnsi="Times New Roman"/>
                <w:b/>
                <w:bCs/>
                <w:sz w:val="24"/>
                <w:szCs w:val="24"/>
              </w:rPr>
              <w:t>ИТОГО</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125095">
            <w:pPr>
              <w:jc w:val="right"/>
              <w:rPr>
                <w:rFonts w:ascii="Times New Roman" w:hAnsi="Times New Roman"/>
                <w:b/>
                <w:sz w:val="24"/>
                <w:szCs w:val="24"/>
                <w:lang w:val="ru-RU"/>
              </w:rPr>
            </w:pPr>
            <w:r w:rsidRPr="00125095">
              <w:rPr>
                <w:rFonts w:ascii="Times New Roman" w:hAnsi="Times New Roman"/>
                <w:b/>
                <w:sz w:val="24"/>
                <w:szCs w:val="24"/>
                <w:lang w:val="ru-RU"/>
              </w:rPr>
              <w:t>4</w:t>
            </w:r>
            <w:r w:rsidR="00125095" w:rsidRPr="00125095">
              <w:rPr>
                <w:rFonts w:ascii="Times New Roman" w:hAnsi="Times New Roman"/>
                <w:b/>
                <w:sz w:val="24"/>
                <w:szCs w:val="24"/>
                <w:lang w:val="ru-RU"/>
              </w:rPr>
              <w:t>9</w:t>
            </w:r>
            <w:r w:rsidRPr="00125095">
              <w:rPr>
                <w:rFonts w:ascii="Times New Roman" w:hAnsi="Times New Roman"/>
                <w:b/>
                <w:sz w:val="24"/>
                <w:szCs w:val="24"/>
                <w:lang w:val="ru-RU"/>
              </w:rPr>
              <w:t>3 949</w:t>
            </w:r>
          </w:p>
        </w:tc>
        <w:tc>
          <w:tcPr>
            <w:tcW w:w="1701" w:type="dxa"/>
            <w:tcBorders>
              <w:top w:val="single" w:sz="4" w:space="0" w:color="auto"/>
              <w:left w:val="single" w:sz="4" w:space="0" w:color="auto"/>
              <w:bottom w:val="single" w:sz="4" w:space="0" w:color="auto"/>
              <w:right w:val="single" w:sz="4" w:space="0" w:color="auto"/>
            </w:tcBorders>
          </w:tcPr>
          <w:p w:rsidR="005B65A7" w:rsidRPr="00405521" w:rsidRDefault="005B65A7" w:rsidP="000F42EC">
            <w:pPr>
              <w:ind w:firstLine="663"/>
              <w:jc w:val="right"/>
              <w:rPr>
                <w:rFonts w:ascii="Times New Roman" w:hAnsi="Times New Roman"/>
                <w:b/>
                <w:sz w:val="24"/>
                <w:szCs w:val="24"/>
              </w:rPr>
            </w:pPr>
            <w:r w:rsidRPr="00405521">
              <w:rPr>
                <w:rFonts w:ascii="Times New Roman" w:hAnsi="Times New Roman"/>
                <w:b/>
                <w:sz w:val="24"/>
                <w:szCs w:val="24"/>
              </w:rPr>
              <w:t>423 031</w:t>
            </w:r>
          </w:p>
        </w:tc>
        <w:tc>
          <w:tcPr>
            <w:tcW w:w="1560" w:type="dxa"/>
            <w:tcBorders>
              <w:top w:val="single" w:sz="4" w:space="0" w:color="auto"/>
              <w:left w:val="single" w:sz="4" w:space="0" w:color="auto"/>
              <w:bottom w:val="single" w:sz="4" w:space="0" w:color="auto"/>
              <w:right w:val="single" w:sz="4" w:space="0" w:color="auto"/>
            </w:tcBorders>
          </w:tcPr>
          <w:p w:rsidR="005B65A7" w:rsidRPr="00405521" w:rsidRDefault="005B65A7" w:rsidP="006C15ED">
            <w:pPr>
              <w:ind w:firstLine="900"/>
              <w:jc w:val="right"/>
              <w:rPr>
                <w:rFonts w:ascii="Times New Roman" w:hAnsi="Times New Roman"/>
                <w:b/>
                <w:sz w:val="24"/>
                <w:szCs w:val="24"/>
              </w:rPr>
            </w:pPr>
            <w:r w:rsidRPr="00405521">
              <w:rPr>
                <w:rFonts w:ascii="Times New Roman" w:hAnsi="Times New Roman"/>
                <w:b/>
                <w:sz w:val="24"/>
                <w:szCs w:val="24"/>
              </w:rPr>
              <w:t>100,0</w:t>
            </w:r>
          </w:p>
        </w:tc>
      </w:tr>
    </w:tbl>
    <w:p w:rsidR="005B65A7" w:rsidRPr="00405521" w:rsidRDefault="005B65A7" w:rsidP="008E5EC2">
      <w:pPr>
        <w:ind w:firstLine="900"/>
        <w:jc w:val="both"/>
        <w:rPr>
          <w:rFonts w:ascii="Times New Roman" w:hAnsi="Times New Roman"/>
          <w:sz w:val="28"/>
          <w:szCs w:val="28"/>
        </w:rPr>
      </w:pPr>
    </w:p>
    <w:p w:rsidR="005B65A7" w:rsidRPr="00405521" w:rsidRDefault="005B65A7" w:rsidP="00730205">
      <w:pPr>
        <w:ind w:firstLine="900"/>
        <w:jc w:val="both"/>
        <w:rPr>
          <w:rFonts w:ascii="Arial" w:hAnsi="Arial" w:cs="Arial"/>
          <w:sz w:val="20"/>
        </w:rPr>
      </w:pPr>
      <w:r w:rsidRPr="00405521">
        <w:rPr>
          <w:rFonts w:ascii="Times New Roman" w:hAnsi="Times New Roman"/>
          <w:sz w:val="28"/>
          <w:szCs w:val="28"/>
          <w:lang w:val="ru-RU"/>
        </w:rPr>
        <w:t xml:space="preserve">      Географический анализ ссудной задолженности по состоянию на 01.01.2015г., тыс. руб. </w:t>
      </w:r>
      <w:r w:rsidRPr="00405521">
        <w:rPr>
          <w:rFonts w:ascii="Times New Roman" w:hAnsi="Times New Roman"/>
          <w:sz w:val="28"/>
          <w:szCs w:val="28"/>
        </w:rPr>
        <w:t>(</w:t>
      </w:r>
      <w:proofErr w:type="spellStart"/>
      <w:r w:rsidRPr="00405521">
        <w:rPr>
          <w:rFonts w:ascii="Times New Roman" w:hAnsi="Times New Roman"/>
          <w:sz w:val="28"/>
          <w:szCs w:val="28"/>
        </w:rPr>
        <w:t>без</w:t>
      </w:r>
      <w:proofErr w:type="spellEnd"/>
      <w:r w:rsidRPr="00405521">
        <w:rPr>
          <w:rFonts w:ascii="Times New Roman" w:hAnsi="Times New Roman"/>
          <w:sz w:val="28"/>
          <w:szCs w:val="28"/>
        </w:rPr>
        <w:t xml:space="preserve"> </w:t>
      </w:r>
      <w:proofErr w:type="spellStart"/>
      <w:r w:rsidRPr="00405521">
        <w:rPr>
          <w:rFonts w:ascii="Times New Roman" w:hAnsi="Times New Roman"/>
          <w:sz w:val="28"/>
          <w:szCs w:val="28"/>
        </w:rPr>
        <w:t>учета</w:t>
      </w:r>
      <w:proofErr w:type="spellEnd"/>
      <w:r w:rsidRPr="00405521">
        <w:rPr>
          <w:rFonts w:ascii="Times New Roman" w:hAnsi="Times New Roman"/>
          <w:sz w:val="28"/>
          <w:szCs w:val="28"/>
        </w:rPr>
        <w:t xml:space="preserve"> </w:t>
      </w:r>
      <w:proofErr w:type="spellStart"/>
      <w:r w:rsidRPr="00405521">
        <w:rPr>
          <w:rFonts w:ascii="Times New Roman" w:hAnsi="Times New Roman"/>
          <w:sz w:val="28"/>
          <w:szCs w:val="28"/>
        </w:rPr>
        <w:t>межбанковских</w:t>
      </w:r>
      <w:proofErr w:type="spellEnd"/>
      <w:r w:rsidRPr="00405521">
        <w:rPr>
          <w:rFonts w:ascii="Times New Roman" w:hAnsi="Times New Roman"/>
          <w:sz w:val="28"/>
          <w:szCs w:val="28"/>
        </w:rPr>
        <w:t xml:space="preserve"> </w:t>
      </w:r>
      <w:proofErr w:type="spellStart"/>
      <w:r w:rsidRPr="00405521">
        <w:rPr>
          <w:rFonts w:ascii="Times New Roman" w:hAnsi="Times New Roman"/>
          <w:sz w:val="28"/>
          <w:szCs w:val="28"/>
        </w:rPr>
        <w:t>кредитов</w:t>
      </w:r>
      <w:proofErr w:type="spellEnd"/>
      <w:r w:rsidRPr="00405521">
        <w:rPr>
          <w:rFonts w:ascii="Times New Roman" w:hAnsi="Times New Roman"/>
          <w:sz w:val="28"/>
          <w:szCs w:val="28"/>
        </w:rPr>
        <w:t>)</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37"/>
        <w:gridCol w:w="2127"/>
      </w:tblGrid>
      <w:tr w:rsidR="005B65A7" w:rsidRPr="00405521">
        <w:trPr>
          <w:trHeight w:val="331"/>
        </w:trPr>
        <w:tc>
          <w:tcPr>
            <w:tcW w:w="6237" w:type="dxa"/>
            <w:tcBorders>
              <w:top w:val="single" w:sz="4" w:space="0" w:color="auto"/>
              <w:left w:val="single" w:sz="4" w:space="0" w:color="auto"/>
              <w:bottom w:val="single" w:sz="4" w:space="0" w:color="auto"/>
              <w:right w:val="single" w:sz="4" w:space="0" w:color="auto"/>
            </w:tcBorders>
            <w:vAlign w:val="center"/>
          </w:tcPr>
          <w:p w:rsidR="005B65A7" w:rsidRPr="00405521" w:rsidRDefault="005B65A7" w:rsidP="00A030F0">
            <w:pPr>
              <w:jc w:val="both"/>
              <w:rPr>
                <w:rFonts w:ascii="Times New Roman" w:hAnsi="Times New Roman"/>
                <w:color w:val="000000"/>
                <w:sz w:val="24"/>
                <w:szCs w:val="24"/>
              </w:rPr>
            </w:pPr>
            <w:proofErr w:type="spellStart"/>
            <w:r w:rsidRPr="00405521">
              <w:rPr>
                <w:rFonts w:ascii="Times New Roman" w:hAnsi="Times New Roman"/>
                <w:color w:val="000000"/>
                <w:sz w:val="24"/>
                <w:szCs w:val="24"/>
              </w:rPr>
              <w:t>Российская</w:t>
            </w:r>
            <w:proofErr w:type="spellEnd"/>
            <w:r w:rsidRPr="00405521">
              <w:rPr>
                <w:rFonts w:ascii="Times New Roman" w:hAnsi="Times New Roman"/>
                <w:color w:val="000000"/>
                <w:sz w:val="24"/>
                <w:szCs w:val="24"/>
              </w:rPr>
              <w:t xml:space="preserve"> </w:t>
            </w:r>
            <w:proofErr w:type="spellStart"/>
            <w:r w:rsidRPr="00405521">
              <w:rPr>
                <w:rFonts w:ascii="Times New Roman" w:hAnsi="Times New Roman"/>
                <w:color w:val="000000"/>
                <w:sz w:val="24"/>
                <w:szCs w:val="24"/>
              </w:rPr>
              <w:t>Федерация</w:t>
            </w:r>
            <w:proofErr w:type="spellEnd"/>
          </w:p>
        </w:tc>
        <w:tc>
          <w:tcPr>
            <w:tcW w:w="2127" w:type="dxa"/>
            <w:tcBorders>
              <w:top w:val="single" w:sz="4" w:space="0" w:color="auto"/>
              <w:left w:val="single" w:sz="4" w:space="0" w:color="auto"/>
              <w:bottom w:val="single" w:sz="4" w:space="0" w:color="auto"/>
              <w:right w:val="single" w:sz="4" w:space="0" w:color="auto"/>
            </w:tcBorders>
            <w:vAlign w:val="center"/>
          </w:tcPr>
          <w:p w:rsidR="005B65A7" w:rsidRPr="00405521" w:rsidRDefault="005B65A7" w:rsidP="00C34CDF">
            <w:pPr>
              <w:jc w:val="center"/>
              <w:rPr>
                <w:rFonts w:ascii="Times New Roman" w:hAnsi="Times New Roman"/>
                <w:color w:val="000000"/>
                <w:sz w:val="24"/>
                <w:szCs w:val="24"/>
              </w:rPr>
            </w:pPr>
            <w:r w:rsidRPr="00405521">
              <w:rPr>
                <w:rFonts w:ascii="Times New Roman" w:hAnsi="Times New Roman"/>
                <w:color w:val="000000"/>
                <w:sz w:val="24"/>
                <w:szCs w:val="24"/>
              </w:rPr>
              <w:t>4</w:t>
            </w:r>
            <w:r w:rsidR="00C34CDF">
              <w:rPr>
                <w:rFonts w:ascii="Times New Roman" w:hAnsi="Times New Roman"/>
                <w:color w:val="000000"/>
                <w:sz w:val="24"/>
                <w:szCs w:val="24"/>
                <w:lang w:val="ru-RU"/>
              </w:rPr>
              <w:t>9</w:t>
            </w:r>
            <w:r w:rsidRPr="00405521">
              <w:rPr>
                <w:rFonts w:ascii="Times New Roman" w:hAnsi="Times New Roman"/>
                <w:color w:val="000000"/>
                <w:sz w:val="24"/>
                <w:szCs w:val="24"/>
              </w:rPr>
              <w:t>3 949</w:t>
            </w:r>
          </w:p>
        </w:tc>
      </w:tr>
      <w:tr w:rsidR="005B65A7" w:rsidRPr="00405521">
        <w:trPr>
          <w:trHeight w:val="215"/>
        </w:trPr>
        <w:tc>
          <w:tcPr>
            <w:tcW w:w="6237"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A030F0">
            <w:pPr>
              <w:jc w:val="both"/>
              <w:rPr>
                <w:rFonts w:ascii="Times New Roman" w:hAnsi="Times New Roman"/>
                <w:color w:val="000000"/>
                <w:sz w:val="24"/>
                <w:szCs w:val="24"/>
              </w:rPr>
            </w:pPr>
            <w:proofErr w:type="spellStart"/>
            <w:r w:rsidRPr="00405521">
              <w:rPr>
                <w:rFonts w:ascii="Times New Roman" w:hAnsi="Times New Roman"/>
                <w:color w:val="000000"/>
                <w:sz w:val="24"/>
                <w:szCs w:val="24"/>
              </w:rPr>
              <w:t>Развитые</w:t>
            </w:r>
            <w:proofErr w:type="spellEnd"/>
            <w:r w:rsidRPr="00405521">
              <w:rPr>
                <w:rFonts w:ascii="Times New Roman" w:hAnsi="Times New Roman"/>
                <w:color w:val="000000"/>
                <w:sz w:val="24"/>
                <w:szCs w:val="24"/>
              </w:rPr>
              <w:t xml:space="preserve"> </w:t>
            </w:r>
            <w:proofErr w:type="spellStart"/>
            <w:r w:rsidRPr="00405521">
              <w:rPr>
                <w:rFonts w:ascii="Times New Roman" w:hAnsi="Times New Roman"/>
                <w:color w:val="000000"/>
                <w:sz w:val="24"/>
                <w:szCs w:val="24"/>
              </w:rPr>
              <w:t>страны</w:t>
            </w:r>
            <w:proofErr w:type="spellEnd"/>
          </w:p>
        </w:tc>
        <w:tc>
          <w:tcPr>
            <w:tcW w:w="2127" w:type="dxa"/>
            <w:tcBorders>
              <w:top w:val="single" w:sz="4" w:space="0" w:color="auto"/>
              <w:left w:val="single" w:sz="4" w:space="0" w:color="auto"/>
              <w:bottom w:val="single" w:sz="4" w:space="0" w:color="auto"/>
              <w:right w:val="single" w:sz="4" w:space="0" w:color="auto"/>
            </w:tcBorders>
            <w:vAlign w:val="center"/>
          </w:tcPr>
          <w:p w:rsidR="005B65A7" w:rsidRPr="00405521" w:rsidRDefault="005B65A7" w:rsidP="008E5EC2">
            <w:pPr>
              <w:ind w:firstLine="900"/>
              <w:jc w:val="both"/>
              <w:rPr>
                <w:rFonts w:ascii="Times New Roman" w:hAnsi="Times New Roman"/>
                <w:color w:val="000000"/>
                <w:sz w:val="24"/>
                <w:szCs w:val="24"/>
              </w:rPr>
            </w:pPr>
            <w:r w:rsidRPr="00405521">
              <w:rPr>
                <w:rFonts w:ascii="Times New Roman" w:hAnsi="Times New Roman"/>
                <w:color w:val="000000"/>
                <w:sz w:val="24"/>
                <w:szCs w:val="24"/>
              </w:rPr>
              <w:t>0</w:t>
            </w:r>
          </w:p>
        </w:tc>
      </w:tr>
      <w:tr w:rsidR="005B65A7" w:rsidRPr="00405521">
        <w:trPr>
          <w:trHeight w:val="70"/>
        </w:trPr>
        <w:tc>
          <w:tcPr>
            <w:tcW w:w="6237" w:type="dxa"/>
            <w:tcBorders>
              <w:top w:val="single" w:sz="4" w:space="0" w:color="auto"/>
              <w:left w:val="single" w:sz="4" w:space="0" w:color="auto"/>
              <w:bottom w:val="single" w:sz="4" w:space="0" w:color="auto"/>
              <w:right w:val="single" w:sz="4" w:space="0" w:color="auto"/>
            </w:tcBorders>
          </w:tcPr>
          <w:p w:rsidR="005B65A7" w:rsidRPr="00405521" w:rsidRDefault="005B65A7" w:rsidP="00A030F0">
            <w:pPr>
              <w:rPr>
                <w:rFonts w:ascii="Times New Roman" w:hAnsi="Times New Roman"/>
                <w:b/>
                <w:bCs/>
                <w:color w:val="000000"/>
                <w:sz w:val="24"/>
                <w:szCs w:val="24"/>
                <w:lang w:val="ru-RU"/>
              </w:rPr>
            </w:pPr>
            <w:r w:rsidRPr="00405521">
              <w:rPr>
                <w:rFonts w:ascii="Times New Roman" w:hAnsi="Times New Roman"/>
                <w:b/>
                <w:bCs/>
                <w:color w:val="000000"/>
                <w:sz w:val="24"/>
                <w:szCs w:val="24"/>
                <w:lang w:val="ru-RU"/>
              </w:rPr>
              <w:t xml:space="preserve">Итого ссудная задолженность (до вычета резервов на возможные потери) </w:t>
            </w:r>
          </w:p>
        </w:tc>
        <w:tc>
          <w:tcPr>
            <w:tcW w:w="2127" w:type="dxa"/>
            <w:tcBorders>
              <w:top w:val="single" w:sz="4" w:space="0" w:color="auto"/>
              <w:left w:val="single" w:sz="4" w:space="0" w:color="auto"/>
              <w:bottom w:val="single" w:sz="4" w:space="0" w:color="auto"/>
              <w:right w:val="single" w:sz="4" w:space="0" w:color="auto"/>
            </w:tcBorders>
          </w:tcPr>
          <w:p w:rsidR="005B65A7" w:rsidRPr="00405521" w:rsidRDefault="005B65A7" w:rsidP="00C34CDF">
            <w:pPr>
              <w:jc w:val="center"/>
              <w:rPr>
                <w:rFonts w:ascii="Times New Roman" w:hAnsi="Times New Roman"/>
                <w:b/>
                <w:bCs/>
                <w:color w:val="000000"/>
                <w:sz w:val="24"/>
                <w:szCs w:val="24"/>
              </w:rPr>
            </w:pPr>
            <w:r w:rsidRPr="00C34CDF">
              <w:rPr>
                <w:rFonts w:ascii="Times New Roman" w:hAnsi="Times New Roman"/>
                <w:b/>
                <w:bCs/>
                <w:color w:val="000000"/>
                <w:sz w:val="24"/>
                <w:szCs w:val="24"/>
              </w:rPr>
              <w:t>4</w:t>
            </w:r>
            <w:r w:rsidR="00C34CDF" w:rsidRPr="00C34CDF">
              <w:rPr>
                <w:rFonts w:ascii="Times New Roman" w:hAnsi="Times New Roman"/>
                <w:b/>
                <w:bCs/>
                <w:color w:val="000000"/>
                <w:sz w:val="24"/>
                <w:szCs w:val="24"/>
                <w:lang w:val="ru-RU"/>
              </w:rPr>
              <w:t>9</w:t>
            </w:r>
            <w:r w:rsidRPr="00C34CDF">
              <w:rPr>
                <w:rFonts w:ascii="Times New Roman" w:hAnsi="Times New Roman"/>
                <w:b/>
                <w:bCs/>
                <w:color w:val="000000"/>
                <w:sz w:val="24"/>
                <w:szCs w:val="24"/>
              </w:rPr>
              <w:t>3 949</w:t>
            </w:r>
          </w:p>
        </w:tc>
      </w:tr>
    </w:tbl>
    <w:p w:rsidR="005B65A7" w:rsidRPr="00405521" w:rsidRDefault="005B65A7" w:rsidP="008E5EC2">
      <w:pPr>
        <w:ind w:firstLine="900"/>
        <w:jc w:val="both"/>
        <w:rPr>
          <w:sz w:val="20"/>
          <w:szCs w:val="20"/>
        </w:rPr>
      </w:pPr>
      <w:r w:rsidRPr="00405521">
        <w:rPr>
          <w:sz w:val="20"/>
          <w:szCs w:val="20"/>
        </w:rPr>
        <w:t xml:space="preserve"> </w:t>
      </w:r>
    </w:p>
    <w:p w:rsidR="005B65A7" w:rsidRDefault="005B65A7" w:rsidP="008E5EC2">
      <w:pPr>
        <w:ind w:firstLine="900"/>
        <w:jc w:val="both"/>
        <w:rPr>
          <w:rFonts w:ascii="Times New Roman" w:hAnsi="Times New Roman"/>
          <w:sz w:val="28"/>
          <w:szCs w:val="28"/>
          <w:lang w:val="ru-RU"/>
        </w:rPr>
      </w:pPr>
      <w:r w:rsidRPr="00405521">
        <w:rPr>
          <w:rFonts w:ascii="Times New Roman" w:hAnsi="Times New Roman"/>
          <w:sz w:val="28"/>
          <w:szCs w:val="28"/>
          <w:lang w:val="ru-RU"/>
        </w:rPr>
        <w:lastRenderedPageBreak/>
        <w:t xml:space="preserve">     Географический анализ ссудной задолженности регионов Российской Федерации по состоянию на 01.01.2015г., тыс. руб.</w:t>
      </w:r>
    </w:p>
    <w:p w:rsidR="005B65A7" w:rsidRPr="00405521" w:rsidRDefault="005B65A7" w:rsidP="008E5EC2">
      <w:pPr>
        <w:ind w:firstLine="900"/>
        <w:jc w:val="both"/>
        <w:rPr>
          <w:rFonts w:ascii="Times New Roman" w:hAnsi="Times New Roman"/>
          <w:b/>
          <w:sz w:val="20"/>
          <w:szCs w:val="20"/>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0"/>
        <w:gridCol w:w="4320"/>
      </w:tblGrid>
      <w:tr w:rsidR="005B65A7" w:rsidRPr="00125095">
        <w:trPr>
          <w:trHeight w:hRule="exact" w:val="1248"/>
        </w:trPr>
        <w:tc>
          <w:tcPr>
            <w:tcW w:w="5050" w:type="dxa"/>
            <w:tcBorders>
              <w:top w:val="single" w:sz="4" w:space="0" w:color="auto"/>
              <w:left w:val="single" w:sz="4" w:space="0" w:color="auto"/>
              <w:bottom w:val="single" w:sz="4" w:space="0" w:color="auto"/>
              <w:right w:val="single" w:sz="4" w:space="0" w:color="auto"/>
            </w:tcBorders>
            <w:noWrap/>
            <w:vAlign w:val="center"/>
          </w:tcPr>
          <w:p w:rsidR="005B65A7" w:rsidRPr="00405521" w:rsidRDefault="005B65A7" w:rsidP="00894A69">
            <w:pPr>
              <w:spacing w:line="360" w:lineRule="auto"/>
              <w:jc w:val="center"/>
              <w:rPr>
                <w:rFonts w:ascii="Times New Roman" w:hAnsi="Times New Roman"/>
                <w:b/>
                <w:sz w:val="24"/>
                <w:szCs w:val="24"/>
                <w:lang w:val="ru-RU"/>
              </w:rPr>
            </w:pPr>
            <w:r w:rsidRPr="00405521">
              <w:rPr>
                <w:rFonts w:ascii="Times New Roman" w:hAnsi="Times New Roman"/>
                <w:b/>
                <w:sz w:val="24"/>
                <w:szCs w:val="24"/>
                <w:lang w:val="ru-RU"/>
              </w:rPr>
              <w:t>Распределение размещенных средств по группам регионов Российской Федерации</w:t>
            </w:r>
          </w:p>
        </w:tc>
        <w:tc>
          <w:tcPr>
            <w:tcW w:w="4320" w:type="dxa"/>
            <w:tcBorders>
              <w:top w:val="single" w:sz="4" w:space="0" w:color="auto"/>
              <w:left w:val="single" w:sz="4" w:space="0" w:color="auto"/>
              <w:bottom w:val="single" w:sz="4" w:space="0" w:color="auto"/>
              <w:right w:val="single" w:sz="4" w:space="0" w:color="auto"/>
            </w:tcBorders>
            <w:vAlign w:val="center"/>
          </w:tcPr>
          <w:p w:rsidR="005B65A7" w:rsidRPr="00405521" w:rsidRDefault="005B65A7" w:rsidP="00894A69">
            <w:pPr>
              <w:spacing w:line="360" w:lineRule="auto"/>
              <w:jc w:val="center"/>
              <w:rPr>
                <w:rFonts w:ascii="Times New Roman" w:hAnsi="Times New Roman"/>
                <w:b/>
                <w:sz w:val="24"/>
                <w:szCs w:val="24"/>
                <w:lang w:val="ru-RU"/>
              </w:rPr>
            </w:pPr>
            <w:r w:rsidRPr="00405521">
              <w:rPr>
                <w:rFonts w:ascii="Times New Roman" w:hAnsi="Times New Roman"/>
                <w:b/>
                <w:sz w:val="24"/>
                <w:szCs w:val="24"/>
                <w:lang w:val="ru-RU"/>
              </w:rPr>
              <w:t>Задолженность по предоставленным на отчетную дату кредитам в тыс</w:t>
            </w:r>
            <w:proofErr w:type="gramStart"/>
            <w:r w:rsidRPr="00405521">
              <w:rPr>
                <w:rFonts w:ascii="Times New Roman" w:hAnsi="Times New Roman"/>
                <w:b/>
                <w:sz w:val="24"/>
                <w:szCs w:val="24"/>
                <w:lang w:val="ru-RU"/>
              </w:rPr>
              <w:t>.р</w:t>
            </w:r>
            <w:proofErr w:type="gramEnd"/>
            <w:r w:rsidRPr="00405521">
              <w:rPr>
                <w:rFonts w:ascii="Times New Roman" w:hAnsi="Times New Roman"/>
                <w:b/>
                <w:sz w:val="24"/>
                <w:szCs w:val="24"/>
                <w:lang w:val="ru-RU"/>
              </w:rPr>
              <w:t>уб.</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Краснодарский</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край</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4 236</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Кировская</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область</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42</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Калининградская</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область</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200</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Москва</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7 673</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Ульяновская</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область</w:t>
            </w:r>
            <w:proofErr w:type="spellEnd"/>
            <w:r w:rsidRPr="00405521">
              <w:rPr>
                <w:rFonts w:ascii="Times New Roman" w:hAnsi="Times New Roman"/>
                <w:sz w:val="24"/>
                <w:szCs w:val="24"/>
              </w:rPr>
              <w:t xml:space="preserve"> </w:t>
            </w:r>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1 408</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Оренбургская</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область</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38</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Республика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Башкортостан</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158</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Республика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Марий</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Эл</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746</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Республика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Татарстан</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C34CDF" w:rsidP="00894A69">
            <w:pPr>
              <w:spacing w:line="360" w:lineRule="auto"/>
              <w:ind w:firstLine="900"/>
              <w:jc w:val="both"/>
              <w:rPr>
                <w:rFonts w:ascii="Times New Roman" w:hAnsi="Times New Roman"/>
                <w:sz w:val="24"/>
                <w:szCs w:val="24"/>
              </w:rPr>
            </w:pPr>
            <w:r>
              <w:rPr>
                <w:rFonts w:ascii="Times New Roman" w:hAnsi="Times New Roman"/>
                <w:sz w:val="24"/>
                <w:szCs w:val="24"/>
                <w:lang w:val="ru-RU"/>
              </w:rPr>
              <w:t xml:space="preserve">455 </w:t>
            </w:r>
            <w:r w:rsidR="005B65A7" w:rsidRPr="00405521">
              <w:rPr>
                <w:rFonts w:ascii="Times New Roman" w:hAnsi="Times New Roman"/>
                <w:sz w:val="24"/>
                <w:szCs w:val="24"/>
              </w:rPr>
              <w:t xml:space="preserve"> 448</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Республика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Тыва</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9000</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sz w:val="24"/>
                <w:szCs w:val="24"/>
              </w:rPr>
            </w:pPr>
            <w:proofErr w:type="spellStart"/>
            <w:r w:rsidRPr="00405521">
              <w:rPr>
                <w:rFonts w:ascii="Times New Roman" w:hAnsi="Times New Roman"/>
                <w:sz w:val="24"/>
                <w:szCs w:val="24"/>
              </w:rPr>
              <w:t>Республика</w:t>
            </w:r>
            <w:proofErr w:type="spellEnd"/>
            <w:r w:rsidRPr="00405521">
              <w:rPr>
                <w:rFonts w:ascii="Times New Roman" w:hAnsi="Times New Roman"/>
                <w:sz w:val="24"/>
                <w:szCs w:val="24"/>
              </w:rPr>
              <w:t xml:space="preserve"> </w:t>
            </w:r>
            <w:proofErr w:type="spellStart"/>
            <w:r w:rsidRPr="00405521">
              <w:rPr>
                <w:rFonts w:ascii="Times New Roman" w:hAnsi="Times New Roman"/>
                <w:sz w:val="24"/>
                <w:szCs w:val="24"/>
              </w:rPr>
              <w:t>Удмуртия</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894A69">
            <w:pPr>
              <w:spacing w:line="360" w:lineRule="auto"/>
              <w:ind w:firstLine="900"/>
              <w:jc w:val="both"/>
              <w:rPr>
                <w:rFonts w:ascii="Times New Roman" w:hAnsi="Times New Roman"/>
                <w:sz w:val="24"/>
                <w:szCs w:val="24"/>
              </w:rPr>
            </w:pPr>
            <w:r w:rsidRPr="00405521">
              <w:rPr>
                <w:rFonts w:ascii="Times New Roman" w:hAnsi="Times New Roman"/>
                <w:sz w:val="24"/>
                <w:szCs w:val="24"/>
              </w:rPr>
              <w:t>15 000</w:t>
            </w:r>
          </w:p>
        </w:tc>
      </w:tr>
      <w:tr w:rsidR="005B65A7" w:rsidRPr="00405521">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405521" w:rsidRDefault="005B65A7" w:rsidP="00894A69">
            <w:pPr>
              <w:spacing w:line="360" w:lineRule="auto"/>
              <w:jc w:val="both"/>
              <w:rPr>
                <w:rFonts w:ascii="Times New Roman" w:hAnsi="Times New Roman"/>
                <w:b/>
                <w:sz w:val="24"/>
                <w:szCs w:val="24"/>
              </w:rPr>
            </w:pPr>
            <w:proofErr w:type="spellStart"/>
            <w:r w:rsidRPr="00405521">
              <w:rPr>
                <w:rFonts w:ascii="Times New Roman" w:hAnsi="Times New Roman"/>
                <w:b/>
                <w:sz w:val="24"/>
                <w:szCs w:val="24"/>
              </w:rPr>
              <w:t>Итого</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405521" w:rsidRDefault="005B65A7" w:rsidP="00C34CDF">
            <w:pPr>
              <w:spacing w:line="360" w:lineRule="auto"/>
              <w:ind w:firstLine="900"/>
              <w:jc w:val="both"/>
              <w:rPr>
                <w:rFonts w:ascii="Times New Roman" w:hAnsi="Times New Roman"/>
                <w:b/>
                <w:sz w:val="24"/>
                <w:szCs w:val="24"/>
              </w:rPr>
            </w:pPr>
            <w:r w:rsidRPr="00C34CDF">
              <w:rPr>
                <w:rFonts w:ascii="Times New Roman" w:hAnsi="Times New Roman"/>
                <w:b/>
                <w:sz w:val="24"/>
                <w:szCs w:val="24"/>
              </w:rPr>
              <w:t>4</w:t>
            </w:r>
            <w:r w:rsidR="00C34CDF" w:rsidRPr="00C34CDF">
              <w:rPr>
                <w:rFonts w:ascii="Times New Roman" w:hAnsi="Times New Roman"/>
                <w:b/>
                <w:sz w:val="24"/>
                <w:szCs w:val="24"/>
                <w:lang w:val="ru-RU"/>
              </w:rPr>
              <w:t>9</w:t>
            </w:r>
            <w:r w:rsidRPr="00C34CDF">
              <w:rPr>
                <w:rFonts w:ascii="Times New Roman" w:hAnsi="Times New Roman"/>
                <w:b/>
                <w:sz w:val="24"/>
                <w:szCs w:val="24"/>
              </w:rPr>
              <w:t>3 949</w:t>
            </w:r>
          </w:p>
        </w:tc>
      </w:tr>
    </w:tbl>
    <w:p w:rsidR="005B65A7" w:rsidRDefault="005B65A7" w:rsidP="00730205">
      <w:pPr>
        <w:spacing w:line="360" w:lineRule="auto"/>
        <w:ind w:firstLine="900"/>
        <w:rPr>
          <w:rFonts w:ascii="Times New Roman" w:hAnsi="Times New Roman"/>
          <w:i/>
          <w:sz w:val="28"/>
          <w:szCs w:val="28"/>
          <w:lang w:val="ru-RU"/>
        </w:rPr>
      </w:pPr>
    </w:p>
    <w:p w:rsidR="005B65A7" w:rsidRDefault="005B65A7" w:rsidP="00730205">
      <w:pPr>
        <w:spacing w:line="360" w:lineRule="auto"/>
        <w:ind w:firstLine="900"/>
        <w:rPr>
          <w:rFonts w:ascii="Times New Roman" w:hAnsi="Times New Roman"/>
          <w:i/>
          <w:sz w:val="28"/>
          <w:szCs w:val="28"/>
          <w:lang w:val="ru-RU"/>
        </w:rPr>
      </w:pPr>
    </w:p>
    <w:p w:rsidR="005B65A7" w:rsidRDefault="005B65A7" w:rsidP="00730205">
      <w:pPr>
        <w:spacing w:line="360" w:lineRule="auto"/>
        <w:ind w:firstLine="900"/>
        <w:rPr>
          <w:rFonts w:ascii="Times New Roman" w:hAnsi="Times New Roman"/>
          <w:i/>
          <w:sz w:val="28"/>
          <w:szCs w:val="28"/>
          <w:lang w:val="ru-RU"/>
        </w:rPr>
      </w:pPr>
      <w:r w:rsidRPr="00405521">
        <w:rPr>
          <w:rFonts w:ascii="Times New Roman" w:hAnsi="Times New Roman"/>
          <w:i/>
          <w:sz w:val="28"/>
          <w:szCs w:val="28"/>
          <w:lang w:val="ru-RU"/>
        </w:rPr>
        <w:t>Основные средства, нематериальные активы и материальные запасы</w:t>
      </w:r>
    </w:p>
    <w:p w:rsidR="005B65A7" w:rsidRPr="00405521" w:rsidRDefault="005B65A7" w:rsidP="00730205">
      <w:pPr>
        <w:spacing w:line="360" w:lineRule="auto"/>
        <w:ind w:firstLine="900"/>
        <w:rPr>
          <w:rFonts w:ascii="Times New Roman" w:hAnsi="Times New Roman"/>
          <w:sz w:val="28"/>
          <w:szCs w:val="28"/>
          <w:lang w:val="ru-RU"/>
        </w:rPr>
      </w:pPr>
      <w:r w:rsidRPr="00405521">
        <w:rPr>
          <w:rFonts w:ascii="Times New Roman" w:hAnsi="Times New Roman"/>
          <w:sz w:val="28"/>
          <w:szCs w:val="28"/>
          <w:lang w:val="ru-RU"/>
        </w:rPr>
        <w:t>Состав основных сре</w:t>
      </w:r>
      <w:proofErr w:type="gramStart"/>
      <w:r w:rsidRPr="00405521">
        <w:rPr>
          <w:rFonts w:ascii="Times New Roman" w:hAnsi="Times New Roman"/>
          <w:sz w:val="28"/>
          <w:szCs w:val="28"/>
          <w:lang w:val="ru-RU"/>
        </w:rPr>
        <w:t>дств пр</w:t>
      </w:r>
      <w:proofErr w:type="gramEnd"/>
      <w:r w:rsidRPr="00405521">
        <w:rPr>
          <w:rFonts w:ascii="Times New Roman" w:hAnsi="Times New Roman"/>
          <w:sz w:val="28"/>
          <w:szCs w:val="28"/>
          <w:lang w:val="ru-RU"/>
        </w:rPr>
        <w:t>едставлен в таблице ниже:</w:t>
      </w:r>
    </w:p>
    <w:p w:rsidR="005B65A7" w:rsidRPr="00405521" w:rsidRDefault="005B65A7" w:rsidP="00A4601A">
      <w:pPr>
        <w:spacing w:line="240" w:lineRule="auto"/>
        <w:ind w:firstLine="709"/>
        <w:jc w:val="both"/>
        <w:rPr>
          <w:rFonts w:ascii="Times New Roman" w:hAnsi="Times New Roman"/>
          <w:b/>
          <w:sz w:val="28"/>
          <w:szCs w:val="28"/>
          <w:u w:val="single"/>
          <w:lang w:val="ru-RU"/>
        </w:rPr>
      </w:pPr>
      <w:r w:rsidRPr="00405521">
        <w:rPr>
          <w:rFonts w:ascii="Times New Roman" w:hAnsi="Times New Roman"/>
          <w:sz w:val="28"/>
          <w:szCs w:val="28"/>
          <w:lang w:val="ru-RU"/>
        </w:rPr>
        <w:t xml:space="preserve">                                                    </w:t>
      </w:r>
      <w:r>
        <w:rPr>
          <w:rFonts w:ascii="Times New Roman" w:hAnsi="Times New Roman"/>
          <w:sz w:val="28"/>
          <w:szCs w:val="28"/>
          <w:lang w:val="ru-RU"/>
        </w:rPr>
        <w:t xml:space="preserve">      </w:t>
      </w:r>
      <w:r w:rsidRPr="00405521">
        <w:rPr>
          <w:rFonts w:ascii="Times New Roman" w:hAnsi="Times New Roman"/>
          <w:sz w:val="28"/>
          <w:szCs w:val="28"/>
          <w:lang w:val="ru-RU"/>
        </w:rPr>
        <w:t xml:space="preserve">                </w:t>
      </w:r>
      <w:r w:rsidRPr="00405521">
        <w:rPr>
          <w:rFonts w:ascii="Times New Roman" w:hAnsi="Times New Roman"/>
          <w:b/>
          <w:sz w:val="28"/>
          <w:szCs w:val="28"/>
          <w:u w:val="single"/>
          <w:lang w:val="ru-RU"/>
        </w:rPr>
        <w:t xml:space="preserve">2014г.              2013г. </w:t>
      </w:r>
    </w:p>
    <w:p w:rsidR="005B65A7" w:rsidRPr="00405521" w:rsidRDefault="005B65A7" w:rsidP="00A4601A">
      <w:pPr>
        <w:spacing w:line="240" w:lineRule="auto"/>
        <w:jc w:val="both"/>
        <w:rPr>
          <w:rFonts w:ascii="Times New Roman" w:hAnsi="Times New Roman"/>
          <w:sz w:val="24"/>
          <w:szCs w:val="24"/>
          <w:lang w:val="ru-RU"/>
        </w:rPr>
      </w:pPr>
      <w:r w:rsidRPr="00405521">
        <w:rPr>
          <w:rFonts w:ascii="Times New Roman" w:hAnsi="Times New Roman"/>
          <w:sz w:val="24"/>
          <w:szCs w:val="24"/>
          <w:lang w:val="ru-RU"/>
        </w:rPr>
        <w:t>Основные средства                                                                    1789                     2551</w:t>
      </w:r>
    </w:p>
    <w:p w:rsidR="005B65A7" w:rsidRPr="00405521" w:rsidRDefault="005B65A7" w:rsidP="00A4601A">
      <w:pPr>
        <w:spacing w:line="240" w:lineRule="auto"/>
        <w:jc w:val="both"/>
        <w:rPr>
          <w:rFonts w:ascii="Times New Roman" w:hAnsi="Times New Roman"/>
          <w:sz w:val="24"/>
          <w:szCs w:val="24"/>
          <w:lang w:val="ru-RU"/>
        </w:rPr>
      </w:pPr>
      <w:proofErr w:type="spellStart"/>
      <w:r w:rsidRPr="00405521">
        <w:rPr>
          <w:rFonts w:ascii="Times New Roman" w:hAnsi="Times New Roman"/>
          <w:sz w:val="24"/>
          <w:szCs w:val="24"/>
          <w:lang w:val="ru-RU"/>
        </w:rPr>
        <w:t>Внеоборотные</w:t>
      </w:r>
      <w:proofErr w:type="spellEnd"/>
      <w:r w:rsidRPr="00405521">
        <w:rPr>
          <w:rFonts w:ascii="Times New Roman" w:hAnsi="Times New Roman"/>
          <w:sz w:val="24"/>
          <w:szCs w:val="24"/>
          <w:lang w:val="ru-RU"/>
        </w:rPr>
        <w:t xml:space="preserve"> запасы                                                                                            5088</w:t>
      </w:r>
    </w:p>
    <w:p w:rsidR="005B65A7" w:rsidRPr="00405521" w:rsidRDefault="005B65A7" w:rsidP="00A4601A">
      <w:pPr>
        <w:spacing w:line="240" w:lineRule="auto"/>
        <w:jc w:val="both"/>
        <w:rPr>
          <w:rFonts w:ascii="Times New Roman" w:hAnsi="Times New Roman"/>
          <w:sz w:val="24"/>
          <w:szCs w:val="24"/>
          <w:lang w:val="ru-RU"/>
        </w:rPr>
      </w:pPr>
      <w:r w:rsidRPr="00405521">
        <w:rPr>
          <w:rFonts w:ascii="Times New Roman" w:hAnsi="Times New Roman"/>
          <w:sz w:val="24"/>
          <w:szCs w:val="24"/>
          <w:lang w:val="ru-RU"/>
        </w:rPr>
        <w:t xml:space="preserve">Материальные запасы                                                                  3                             </w:t>
      </w:r>
    </w:p>
    <w:p w:rsidR="005B65A7" w:rsidRPr="00405521" w:rsidRDefault="005B65A7" w:rsidP="00A4601A">
      <w:pPr>
        <w:spacing w:line="240" w:lineRule="auto"/>
        <w:jc w:val="both"/>
        <w:rPr>
          <w:rFonts w:ascii="Times New Roman" w:hAnsi="Times New Roman"/>
          <w:b/>
          <w:sz w:val="24"/>
          <w:szCs w:val="24"/>
          <w:lang w:val="ru-RU"/>
        </w:rPr>
      </w:pPr>
      <w:r w:rsidRPr="00405521">
        <w:rPr>
          <w:rFonts w:ascii="Times New Roman" w:hAnsi="Times New Roman"/>
          <w:b/>
          <w:sz w:val="24"/>
          <w:szCs w:val="24"/>
          <w:lang w:val="ru-RU"/>
        </w:rPr>
        <w:t xml:space="preserve">Основные средства, нематериальные активы и </w:t>
      </w:r>
    </w:p>
    <w:p w:rsidR="005B65A7" w:rsidRDefault="005B65A7" w:rsidP="00A4601A">
      <w:pPr>
        <w:spacing w:line="240" w:lineRule="auto"/>
        <w:jc w:val="both"/>
        <w:rPr>
          <w:rFonts w:ascii="Times New Roman" w:hAnsi="Times New Roman"/>
          <w:b/>
          <w:sz w:val="24"/>
          <w:szCs w:val="24"/>
          <w:lang w:val="ru-RU"/>
        </w:rPr>
      </w:pPr>
      <w:r w:rsidRPr="00405521">
        <w:rPr>
          <w:rFonts w:ascii="Times New Roman" w:hAnsi="Times New Roman"/>
          <w:b/>
          <w:sz w:val="24"/>
          <w:szCs w:val="24"/>
          <w:lang w:val="ru-RU"/>
        </w:rPr>
        <w:t xml:space="preserve">материальные запасы                                                 </w:t>
      </w:r>
      <w:r>
        <w:rPr>
          <w:rFonts w:ascii="Times New Roman" w:hAnsi="Times New Roman"/>
          <w:b/>
          <w:sz w:val="24"/>
          <w:szCs w:val="24"/>
          <w:lang w:val="ru-RU"/>
        </w:rPr>
        <w:t xml:space="preserve"> </w:t>
      </w:r>
      <w:r w:rsidRPr="00405521">
        <w:rPr>
          <w:rFonts w:ascii="Times New Roman" w:hAnsi="Times New Roman"/>
          <w:b/>
          <w:sz w:val="24"/>
          <w:szCs w:val="24"/>
          <w:lang w:val="ru-RU"/>
        </w:rPr>
        <w:t xml:space="preserve">           1792                      7</w:t>
      </w:r>
      <w:r>
        <w:rPr>
          <w:rFonts w:ascii="Times New Roman" w:hAnsi="Times New Roman"/>
          <w:b/>
          <w:sz w:val="24"/>
          <w:szCs w:val="24"/>
          <w:lang w:val="ru-RU"/>
        </w:rPr>
        <w:t> </w:t>
      </w:r>
      <w:r w:rsidRPr="00405521">
        <w:rPr>
          <w:rFonts w:ascii="Times New Roman" w:hAnsi="Times New Roman"/>
          <w:b/>
          <w:sz w:val="24"/>
          <w:szCs w:val="24"/>
          <w:lang w:val="ru-RU"/>
        </w:rPr>
        <w:t>639</w:t>
      </w:r>
    </w:p>
    <w:p w:rsidR="005B65A7" w:rsidRDefault="005B65A7" w:rsidP="00A4601A">
      <w:pPr>
        <w:spacing w:line="240" w:lineRule="auto"/>
        <w:jc w:val="both"/>
        <w:rPr>
          <w:rFonts w:ascii="Times New Roman" w:hAnsi="Times New Roman"/>
          <w:b/>
          <w:sz w:val="24"/>
          <w:szCs w:val="24"/>
          <w:lang w:val="ru-RU"/>
        </w:rPr>
      </w:pPr>
    </w:p>
    <w:p w:rsidR="005B65A7" w:rsidRDefault="005B65A7" w:rsidP="00A4601A">
      <w:pPr>
        <w:spacing w:line="240" w:lineRule="auto"/>
        <w:jc w:val="both"/>
        <w:rPr>
          <w:rFonts w:ascii="Times New Roman" w:hAnsi="Times New Roman"/>
          <w:b/>
          <w:sz w:val="24"/>
          <w:szCs w:val="24"/>
          <w:lang w:val="ru-RU"/>
        </w:rPr>
      </w:pPr>
    </w:p>
    <w:p w:rsidR="005B65A7" w:rsidRPr="00405521" w:rsidRDefault="005B65A7" w:rsidP="00A4601A">
      <w:pPr>
        <w:spacing w:line="240" w:lineRule="auto"/>
        <w:jc w:val="both"/>
        <w:rPr>
          <w:rFonts w:ascii="Times New Roman" w:hAnsi="Times New Roman"/>
          <w:b/>
          <w:sz w:val="24"/>
          <w:szCs w:val="24"/>
          <w:lang w:val="ru-RU"/>
        </w:rPr>
      </w:pPr>
    </w:p>
    <w:p w:rsidR="005B65A7" w:rsidRPr="00405521" w:rsidRDefault="005B65A7" w:rsidP="008E5EC2">
      <w:pPr>
        <w:spacing w:after="0" w:line="24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Ниже представлено движение по статьям основных средств: </w:t>
      </w:r>
    </w:p>
    <w:p w:rsidR="005B65A7" w:rsidRPr="00405521" w:rsidRDefault="005B65A7" w:rsidP="00A4601A">
      <w:pPr>
        <w:spacing w:after="0" w:line="240" w:lineRule="auto"/>
        <w:ind w:firstLine="709"/>
        <w:jc w:val="both"/>
        <w:rPr>
          <w:rFonts w:ascii="Times New Roman" w:hAnsi="Times New Roman"/>
          <w:sz w:val="28"/>
          <w:szCs w:val="28"/>
          <w:lang w:val="ru-RU"/>
        </w:rPr>
      </w:pPr>
    </w:p>
    <w:p w:rsidR="005B65A7" w:rsidRPr="00405521" w:rsidRDefault="005B65A7" w:rsidP="00A4601A">
      <w:pPr>
        <w:spacing w:after="0" w:line="240" w:lineRule="auto"/>
        <w:ind w:firstLine="709"/>
        <w:jc w:val="both"/>
        <w:rPr>
          <w:rFonts w:ascii="Times New Roman" w:hAnsi="Times New Roman"/>
          <w:b/>
          <w:sz w:val="20"/>
          <w:szCs w:val="20"/>
          <w:lang w:val="ru-RU"/>
        </w:rPr>
      </w:pPr>
      <w:r w:rsidRPr="00405521">
        <w:rPr>
          <w:rFonts w:ascii="Times New Roman" w:hAnsi="Times New Roman"/>
          <w:b/>
          <w:sz w:val="28"/>
          <w:szCs w:val="28"/>
          <w:lang w:val="ru-RU"/>
        </w:rPr>
        <w:lastRenderedPageBreak/>
        <w:t xml:space="preserve">                                </w:t>
      </w:r>
      <w:r w:rsidRPr="00405521">
        <w:rPr>
          <w:rFonts w:ascii="Times New Roman" w:hAnsi="Times New Roman"/>
          <w:b/>
          <w:sz w:val="20"/>
          <w:szCs w:val="20"/>
          <w:lang w:val="ru-RU"/>
        </w:rPr>
        <w:t>Оборудование        вычислительная        производственный</w:t>
      </w:r>
      <w:proofErr w:type="gramStart"/>
      <w:r w:rsidRPr="00405521">
        <w:rPr>
          <w:rFonts w:ascii="Times New Roman" w:hAnsi="Times New Roman"/>
          <w:b/>
          <w:sz w:val="20"/>
          <w:szCs w:val="20"/>
          <w:lang w:val="ru-RU"/>
        </w:rPr>
        <w:t xml:space="preserve">          В</w:t>
      </w:r>
      <w:proofErr w:type="gramEnd"/>
      <w:r w:rsidRPr="00405521">
        <w:rPr>
          <w:rFonts w:ascii="Times New Roman" w:hAnsi="Times New Roman"/>
          <w:b/>
          <w:sz w:val="20"/>
          <w:szCs w:val="20"/>
          <w:lang w:val="ru-RU"/>
        </w:rPr>
        <w:t xml:space="preserve">сего      </w:t>
      </w:r>
    </w:p>
    <w:p w:rsidR="005B65A7" w:rsidRPr="00405521" w:rsidRDefault="005B65A7" w:rsidP="00A4601A">
      <w:pPr>
        <w:spacing w:after="0" w:line="240" w:lineRule="auto"/>
        <w:ind w:firstLine="709"/>
        <w:jc w:val="both"/>
        <w:rPr>
          <w:rFonts w:ascii="Times New Roman" w:hAnsi="Times New Roman"/>
          <w:b/>
          <w:sz w:val="20"/>
          <w:szCs w:val="20"/>
          <w:lang w:val="ru-RU"/>
        </w:rPr>
      </w:pPr>
      <w:r w:rsidRPr="00405521">
        <w:rPr>
          <w:rFonts w:ascii="Times New Roman" w:hAnsi="Times New Roman"/>
          <w:b/>
          <w:sz w:val="20"/>
          <w:szCs w:val="20"/>
          <w:lang w:val="ru-RU"/>
        </w:rPr>
        <w:t xml:space="preserve">                                                                                      техника                   и </w:t>
      </w:r>
      <w:proofErr w:type="gramStart"/>
      <w:r w:rsidRPr="00405521">
        <w:rPr>
          <w:rFonts w:ascii="Times New Roman" w:hAnsi="Times New Roman"/>
          <w:b/>
          <w:sz w:val="20"/>
          <w:szCs w:val="20"/>
          <w:lang w:val="ru-RU"/>
        </w:rPr>
        <w:t>хозяйственный</w:t>
      </w:r>
      <w:proofErr w:type="gramEnd"/>
    </w:p>
    <w:p w:rsidR="005B65A7" w:rsidRPr="00405521" w:rsidRDefault="005B65A7" w:rsidP="00A4601A">
      <w:pPr>
        <w:spacing w:after="0" w:line="240" w:lineRule="auto"/>
        <w:ind w:firstLine="709"/>
        <w:jc w:val="both"/>
        <w:rPr>
          <w:rFonts w:ascii="Times New Roman" w:hAnsi="Times New Roman"/>
          <w:b/>
          <w:sz w:val="20"/>
          <w:szCs w:val="20"/>
          <w:lang w:val="ru-RU"/>
        </w:rPr>
      </w:pPr>
      <w:r w:rsidRPr="00405521">
        <w:rPr>
          <w:rFonts w:ascii="Times New Roman" w:hAnsi="Times New Roman"/>
          <w:b/>
          <w:sz w:val="20"/>
          <w:szCs w:val="20"/>
          <w:lang w:val="ru-RU"/>
        </w:rPr>
        <w:t xml:space="preserve">                                                                                                                           инвентарь   </w:t>
      </w:r>
    </w:p>
    <w:p w:rsidR="005B65A7" w:rsidRPr="00405521" w:rsidRDefault="005B65A7" w:rsidP="00A4601A">
      <w:pPr>
        <w:spacing w:after="0" w:line="240" w:lineRule="auto"/>
        <w:ind w:firstLine="709"/>
        <w:jc w:val="both"/>
        <w:rPr>
          <w:rFonts w:ascii="Times New Roman" w:hAnsi="Times New Roman"/>
          <w:b/>
          <w:sz w:val="20"/>
          <w:szCs w:val="20"/>
          <w:lang w:val="ru-RU"/>
        </w:rPr>
      </w:pPr>
      <w:r w:rsidRPr="00405521">
        <w:rPr>
          <w:rFonts w:ascii="Times New Roman" w:hAnsi="Times New Roman"/>
          <w:b/>
          <w:sz w:val="20"/>
          <w:szCs w:val="20"/>
          <w:lang w:val="ru-RU"/>
        </w:rPr>
        <w:t xml:space="preserve">                                        __________________________________________________________________ </w:t>
      </w:r>
    </w:p>
    <w:p w:rsidR="005B65A7" w:rsidRPr="00405521" w:rsidRDefault="005B65A7" w:rsidP="00A4601A">
      <w:pPr>
        <w:spacing w:after="0" w:line="240" w:lineRule="auto"/>
        <w:ind w:firstLine="709"/>
        <w:jc w:val="both"/>
        <w:rPr>
          <w:rFonts w:ascii="Times New Roman" w:hAnsi="Times New Roman"/>
          <w:sz w:val="20"/>
          <w:szCs w:val="20"/>
          <w:lang w:val="ru-RU"/>
        </w:rPr>
      </w:pPr>
    </w:p>
    <w:p w:rsidR="005B65A7" w:rsidRPr="00405521" w:rsidRDefault="005B65A7" w:rsidP="00A4601A">
      <w:pPr>
        <w:spacing w:after="0" w:line="240" w:lineRule="auto"/>
        <w:ind w:firstLine="709"/>
        <w:jc w:val="both"/>
        <w:rPr>
          <w:rFonts w:ascii="Times New Roman" w:hAnsi="Times New Roman"/>
          <w:sz w:val="20"/>
          <w:szCs w:val="20"/>
          <w:lang w:val="ru-RU"/>
        </w:rPr>
      </w:pP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Первоначальная стоимость</w:t>
      </w:r>
    </w:p>
    <w:p w:rsidR="005B65A7" w:rsidRPr="00405521" w:rsidRDefault="005B65A7" w:rsidP="00A4601A">
      <w:pPr>
        <w:spacing w:after="0" w:line="240" w:lineRule="auto"/>
        <w:jc w:val="both"/>
        <w:rPr>
          <w:rFonts w:ascii="Times New Roman" w:hAnsi="Times New Roman"/>
          <w:b/>
          <w:sz w:val="20"/>
          <w:szCs w:val="20"/>
          <w:lang w:val="ru-RU"/>
        </w:rPr>
      </w:pP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 xml:space="preserve">на 01.01.2014г.                                                 2810                               489                                   686               3995     </w:t>
      </w:r>
    </w:p>
    <w:p w:rsidR="005B65A7" w:rsidRPr="00405521" w:rsidRDefault="005B65A7" w:rsidP="00A4601A">
      <w:pPr>
        <w:spacing w:after="0" w:line="240" w:lineRule="auto"/>
        <w:jc w:val="both"/>
        <w:rPr>
          <w:rFonts w:ascii="Times New Roman" w:hAnsi="Times New Roman"/>
          <w:sz w:val="20"/>
          <w:szCs w:val="20"/>
          <w:lang w:val="ru-RU"/>
        </w:rPr>
      </w:pP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 xml:space="preserve">ввод в эксплуатацию за период                       89                                                                                                   </w:t>
      </w:r>
      <w:proofErr w:type="spellStart"/>
      <w:r w:rsidRPr="00405521">
        <w:rPr>
          <w:rFonts w:ascii="Times New Roman" w:hAnsi="Times New Roman"/>
          <w:sz w:val="20"/>
          <w:szCs w:val="20"/>
          <w:lang w:val="ru-RU"/>
        </w:rPr>
        <w:t>89</w:t>
      </w:r>
      <w:proofErr w:type="spellEnd"/>
      <w:r w:rsidRPr="00405521">
        <w:rPr>
          <w:rFonts w:ascii="Times New Roman" w:hAnsi="Times New Roman"/>
          <w:sz w:val="20"/>
          <w:szCs w:val="20"/>
          <w:lang w:val="ru-RU"/>
        </w:rPr>
        <w:t xml:space="preserve"> </w:t>
      </w:r>
    </w:p>
    <w:p w:rsidR="005B65A7" w:rsidRPr="00405521" w:rsidRDefault="005B65A7" w:rsidP="00A4601A">
      <w:pPr>
        <w:spacing w:after="0" w:line="240" w:lineRule="auto"/>
        <w:jc w:val="both"/>
        <w:rPr>
          <w:rFonts w:ascii="Times New Roman" w:hAnsi="Times New Roman"/>
          <w:sz w:val="20"/>
          <w:szCs w:val="20"/>
          <w:lang w:val="ru-RU"/>
        </w:rPr>
      </w:pP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 xml:space="preserve">                                                             ______________           _______________        ______________     ________</w:t>
      </w: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на 01.01.201</w:t>
      </w:r>
      <w:r>
        <w:rPr>
          <w:rFonts w:ascii="Times New Roman" w:hAnsi="Times New Roman"/>
          <w:b/>
          <w:sz w:val="20"/>
          <w:szCs w:val="20"/>
          <w:lang w:val="ru-RU"/>
        </w:rPr>
        <w:t>5</w:t>
      </w:r>
      <w:r w:rsidRPr="00405521">
        <w:rPr>
          <w:rFonts w:ascii="Times New Roman" w:hAnsi="Times New Roman"/>
          <w:b/>
          <w:sz w:val="20"/>
          <w:szCs w:val="20"/>
          <w:lang w:val="ru-RU"/>
        </w:rPr>
        <w:t>г.                                                2899                               489                                      686               4084</w:t>
      </w: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 xml:space="preserve">                                                            ______________            _______________        ______________     ________</w:t>
      </w: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 xml:space="preserve">Накопленная амортизация </w:t>
      </w: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на 01.01.201</w:t>
      </w:r>
      <w:r>
        <w:rPr>
          <w:rFonts w:ascii="Times New Roman" w:hAnsi="Times New Roman"/>
          <w:sz w:val="20"/>
          <w:szCs w:val="20"/>
          <w:lang w:val="ru-RU"/>
        </w:rPr>
        <w:t>4</w:t>
      </w:r>
      <w:r w:rsidRPr="00405521">
        <w:rPr>
          <w:rFonts w:ascii="Times New Roman" w:hAnsi="Times New Roman"/>
          <w:sz w:val="20"/>
          <w:szCs w:val="20"/>
          <w:lang w:val="ru-RU"/>
        </w:rPr>
        <w:t xml:space="preserve">г.                                                (437)                              (489)                                   (518)           (1444)     </w:t>
      </w: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 xml:space="preserve">                                          </w:t>
      </w: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амортизация за период                                  (846)                                                                            (5)              (851)</w:t>
      </w: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 xml:space="preserve">                                                              ______________          ________________      _______________      ______     </w:t>
      </w: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на 01.01.2015г.                                           (1283)                               (489)                                    (523)           (2295)</w:t>
      </w:r>
    </w:p>
    <w:p w:rsidR="005B65A7" w:rsidRPr="00405521" w:rsidRDefault="005B65A7" w:rsidP="00A4601A">
      <w:pPr>
        <w:spacing w:after="0" w:line="240" w:lineRule="auto"/>
        <w:jc w:val="both"/>
        <w:rPr>
          <w:rFonts w:ascii="Times New Roman" w:hAnsi="Times New Roman"/>
          <w:sz w:val="20"/>
          <w:szCs w:val="20"/>
          <w:lang w:val="ru-RU"/>
        </w:rPr>
      </w:pPr>
      <w:r w:rsidRPr="00405521">
        <w:rPr>
          <w:rFonts w:ascii="Times New Roman" w:hAnsi="Times New Roman"/>
          <w:sz w:val="20"/>
          <w:szCs w:val="20"/>
          <w:lang w:val="ru-RU"/>
        </w:rPr>
        <w:t xml:space="preserve">                                                              ______________           ________________     _______________      ______</w:t>
      </w:r>
    </w:p>
    <w:p w:rsidR="005B65A7" w:rsidRPr="00405521" w:rsidRDefault="005B65A7" w:rsidP="00A4601A">
      <w:pPr>
        <w:spacing w:after="0" w:line="240" w:lineRule="auto"/>
        <w:jc w:val="both"/>
        <w:rPr>
          <w:rFonts w:ascii="Times New Roman" w:hAnsi="Times New Roman"/>
          <w:b/>
          <w:sz w:val="20"/>
          <w:szCs w:val="20"/>
          <w:lang w:val="ru-RU"/>
        </w:rPr>
      </w:pP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 xml:space="preserve">Остаточная стоимость </w:t>
      </w: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На 01.01.2014 г.                                            2383                                                                             168               2551</w:t>
      </w: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 xml:space="preserve">                                                             ______________          ________________         _______________       _____</w:t>
      </w: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На 01.01.201</w:t>
      </w:r>
      <w:r>
        <w:rPr>
          <w:rFonts w:ascii="Times New Roman" w:hAnsi="Times New Roman"/>
          <w:b/>
          <w:sz w:val="20"/>
          <w:szCs w:val="20"/>
          <w:lang w:val="ru-RU"/>
        </w:rPr>
        <w:t>5</w:t>
      </w:r>
      <w:r w:rsidRPr="00405521">
        <w:rPr>
          <w:rFonts w:ascii="Times New Roman" w:hAnsi="Times New Roman"/>
          <w:b/>
          <w:sz w:val="20"/>
          <w:szCs w:val="20"/>
          <w:lang w:val="ru-RU"/>
        </w:rPr>
        <w:t xml:space="preserve"> г.                                            1616                                                                             163              1789</w:t>
      </w:r>
    </w:p>
    <w:p w:rsidR="005B65A7" w:rsidRPr="00405521" w:rsidRDefault="005B65A7" w:rsidP="00A4601A">
      <w:pPr>
        <w:spacing w:after="0" w:line="240" w:lineRule="auto"/>
        <w:jc w:val="both"/>
        <w:rPr>
          <w:rFonts w:ascii="Times New Roman" w:hAnsi="Times New Roman"/>
          <w:b/>
          <w:sz w:val="20"/>
          <w:szCs w:val="20"/>
          <w:lang w:val="ru-RU"/>
        </w:rPr>
      </w:pPr>
      <w:r w:rsidRPr="00405521">
        <w:rPr>
          <w:rFonts w:ascii="Times New Roman" w:hAnsi="Times New Roman"/>
          <w:b/>
          <w:sz w:val="20"/>
          <w:szCs w:val="20"/>
          <w:lang w:val="ru-RU"/>
        </w:rPr>
        <w:t xml:space="preserve">                                                              _____________           ________________         _______________      _____</w:t>
      </w:r>
    </w:p>
    <w:p w:rsidR="005B65A7" w:rsidRPr="00405521" w:rsidRDefault="005B65A7" w:rsidP="00A4601A">
      <w:pPr>
        <w:spacing w:after="0" w:line="240" w:lineRule="auto"/>
        <w:jc w:val="both"/>
        <w:rPr>
          <w:rFonts w:ascii="Times New Roman" w:hAnsi="Times New Roman"/>
          <w:b/>
          <w:sz w:val="20"/>
          <w:szCs w:val="20"/>
          <w:lang w:val="ru-RU"/>
        </w:rPr>
      </w:pPr>
    </w:p>
    <w:p w:rsidR="005B65A7" w:rsidRPr="00405521" w:rsidRDefault="005B65A7" w:rsidP="008E5EC2">
      <w:pPr>
        <w:ind w:firstLine="900"/>
        <w:jc w:val="both"/>
        <w:rPr>
          <w:lang w:val="ru-RU"/>
        </w:rPr>
      </w:pPr>
    </w:p>
    <w:p w:rsidR="005B65A7" w:rsidRPr="00405521" w:rsidRDefault="005B65A7" w:rsidP="008E5EC2">
      <w:pPr>
        <w:spacing w:after="0" w:line="240" w:lineRule="auto"/>
        <w:ind w:firstLine="900"/>
        <w:jc w:val="both"/>
        <w:rPr>
          <w:rFonts w:ascii="Times New Roman" w:hAnsi="Times New Roman"/>
          <w:sz w:val="28"/>
          <w:szCs w:val="28"/>
          <w:lang w:val="ru-RU"/>
        </w:rPr>
      </w:pPr>
      <w:r w:rsidRPr="00405521">
        <w:rPr>
          <w:rFonts w:ascii="Times New Roman" w:hAnsi="Times New Roman"/>
          <w:sz w:val="28"/>
          <w:szCs w:val="28"/>
          <w:lang w:val="ru-RU"/>
        </w:rPr>
        <w:t xml:space="preserve">В течение 2014 года переоценка основных средств не производилась. </w:t>
      </w:r>
    </w:p>
    <w:p w:rsidR="005B65A7" w:rsidRPr="00405521" w:rsidRDefault="005B65A7" w:rsidP="008E5EC2">
      <w:pPr>
        <w:ind w:firstLine="900"/>
        <w:jc w:val="both"/>
        <w:rPr>
          <w:lang w:val="ru-RU"/>
        </w:rPr>
      </w:pPr>
    </w:p>
    <w:p w:rsidR="005B65A7" w:rsidRPr="00405521" w:rsidRDefault="005B65A7" w:rsidP="00730205">
      <w:pPr>
        <w:ind w:firstLine="900"/>
        <w:jc w:val="both"/>
        <w:rPr>
          <w:rFonts w:ascii="Times New Roman" w:hAnsi="Times New Roman"/>
          <w:sz w:val="28"/>
          <w:szCs w:val="28"/>
          <w:lang w:val="ru-RU"/>
        </w:rPr>
      </w:pPr>
      <w:r w:rsidRPr="00405521">
        <w:rPr>
          <w:rFonts w:ascii="Times New Roman" w:hAnsi="Times New Roman"/>
          <w:sz w:val="28"/>
          <w:szCs w:val="28"/>
          <w:lang w:val="ru-RU"/>
        </w:rPr>
        <w:t xml:space="preserve">По состоянию на 01.01.2015г. Банк имеет восемь корреспондентских счетов НОСТРО, шесть из них в иностранной валюте.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2"/>
        <w:gridCol w:w="2242"/>
        <w:gridCol w:w="2156"/>
        <w:gridCol w:w="2232"/>
      </w:tblGrid>
      <w:tr w:rsidR="005B65A7" w:rsidRPr="00405521">
        <w:tc>
          <w:tcPr>
            <w:tcW w:w="283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НОСТРО</w:t>
            </w:r>
          </w:p>
        </w:tc>
        <w:tc>
          <w:tcPr>
            <w:tcW w:w="227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proofErr w:type="spellStart"/>
            <w:r w:rsidRPr="00405521">
              <w:rPr>
                <w:rFonts w:ascii="Times New Roman" w:hAnsi="Times New Roman"/>
                <w:sz w:val="28"/>
                <w:szCs w:val="28"/>
              </w:rPr>
              <w:t>Рублевый</w:t>
            </w:r>
            <w:proofErr w:type="spellEnd"/>
            <w:r w:rsidRPr="00405521">
              <w:rPr>
                <w:rFonts w:ascii="Times New Roman" w:hAnsi="Times New Roman"/>
                <w:sz w:val="28"/>
                <w:szCs w:val="28"/>
              </w:rPr>
              <w:t xml:space="preserve"> </w:t>
            </w:r>
            <w:proofErr w:type="spellStart"/>
            <w:r w:rsidRPr="00405521">
              <w:rPr>
                <w:rFonts w:ascii="Times New Roman" w:hAnsi="Times New Roman"/>
                <w:sz w:val="28"/>
                <w:szCs w:val="28"/>
              </w:rPr>
              <w:t>счет</w:t>
            </w:r>
            <w:proofErr w:type="spellEnd"/>
          </w:p>
        </w:tc>
        <w:tc>
          <w:tcPr>
            <w:tcW w:w="220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proofErr w:type="spellStart"/>
            <w:r w:rsidRPr="00405521">
              <w:rPr>
                <w:rFonts w:ascii="Times New Roman" w:hAnsi="Times New Roman"/>
                <w:sz w:val="28"/>
                <w:szCs w:val="28"/>
              </w:rPr>
              <w:t>Счет</w:t>
            </w:r>
            <w:proofErr w:type="spellEnd"/>
            <w:r w:rsidRPr="00405521">
              <w:rPr>
                <w:rFonts w:ascii="Times New Roman" w:hAnsi="Times New Roman"/>
                <w:sz w:val="28"/>
                <w:szCs w:val="28"/>
              </w:rPr>
              <w:t xml:space="preserve"> в </w:t>
            </w:r>
            <w:proofErr w:type="spellStart"/>
            <w:r w:rsidRPr="00405521">
              <w:rPr>
                <w:rFonts w:ascii="Times New Roman" w:hAnsi="Times New Roman"/>
                <w:sz w:val="28"/>
                <w:szCs w:val="28"/>
              </w:rPr>
              <w:t>евро</w:t>
            </w:r>
            <w:proofErr w:type="spellEnd"/>
          </w:p>
        </w:tc>
        <w:tc>
          <w:tcPr>
            <w:tcW w:w="2264"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proofErr w:type="spellStart"/>
            <w:r w:rsidRPr="00405521">
              <w:rPr>
                <w:rFonts w:ascii="Times New Roman" w:hAnsi="Times New Roman"/>
                <w:sz w:val="28"/>
                <w:szCs w:val="28"/>
              </w:rPr>
              <w:t>Счет</w:t>
            </w:r>
            <w:proofErr w:type="spellEnd"/>
            <w:r w:rsidRPr="00405521">
              <w:rPr>
                <w:rFonts w:ascii="Times New Roman" w:hAnsi="Times New Roman"/>
                <w:sz w:val="28"/>
                <w:szCs w:val="28"/>
              </w:rPr>
              <w:t xml:space="preserve"> в </w:t>
            </w:r>
            <w:proofErr w:type="spellStart"/>
            <w:r w:rsidRPr="00405521">
              <w:rPr>
                <w:rFonts w:ascii="Times New Roman" w:hAnsi="Times New Roman"/>
                <w:sz w:val="28"/>
                <w:szCs w:val="28"/>
              </w:rPr>
              <w:t>долларах</w:t>
            </w:r>
            <w:proofErr w:type="spellEnd"/>
            <w:r w:rsidRPr="00405521">
              <w:rPr>
                <w:rFonts w:ascii="Times New Roman" w:hAnsi="Times New Roman"/>
                <w:sz w:val="28"/>
                <w:szCs w:val="28"/>
              </w:rPr>
              <w:t xml:space="preserve"> США</w:t>
            </w:r>
          </w:p>
        </w:tc>
      </w:tr>
      <w:tr w:rsidR="005B65A7" w:rsidRPr="00405521">
        <w:trPr>
          <w:trHeight w:val="461"/>
        </w:trPr>
        <w:tc>
          <w:tcPr>
            <w:tcW w:w="283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АИКБ»</w:t>
            </w:r>
            <w:proofErr w:type="spellStart"/>
            <w:r w:rsidRPr="00405521">
              <w:rPr>
                <w:rFonts w:ascii="Times New Roman" w:hAnsi="Times New Roman"/>
                <w:sz w:val="28"/>
                <w:szCs w:val="28"/>
              </w:rPr>
              <w:t>Татфондбанк</w:t>
            </w:r>
            <w:proofErr w:type="spellEnd"/>
            <w:r w:rsidRPr="00405521">
              <w:rPr>
                <w:rFonts w:ascii="Times New Roman" w:hAnsi="Times New Roman"/>
                <w:sz w:val="28"/>
                <w:szCs w:val="28"/>
              </w:rPr>
              <w:t>» (ОАО)</w:t>
            </w:r>
          </w:p>
        </w:tc>
        <w:tc>
          <w:tcPr>
            <w:tcW w:w="227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1,7</w:t>
            </w:r>
          </w:p>
        </w:tc>
        <w:tc>
          <w:tcPr>
            <w:tcW w:w="220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17.17</w:t>
            </w:r>
          </w:p>
        </w:tc>
        <w:tc>
          <w:tcPr>
            <w:tcW w:w="2264"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20,14</w:t>
            </w:r>
          </w:p>
        </w:tc>
      </w:tr>
      <w:tr w:rsidR="005B65A7" w:rsidRPr="00405521">
        <w:tc>
          <w:tcPr>
            <w:tcW w:w="283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КБЭР «</w:t>
            </w:r>
            <w:proofErr w:type="spellStart"/>
            <w:r w:rsidRPr="00405521">
              <w:rPr>
                <w:rFonts w:ascii="Times New Roman" w:hAnsi="Times New Roman"/>
                <w:sz w:val="28"/>
                <w:szCs w:val="28"/>
              </w:rPr>
              <w:t>Банк</w:t>
            </w:r>
            <w:proofErr w:type="spellEnd"/>
            <w:r w:rsidRPr="00405521">
              <w:rPr>
                <w:rFonts w:ascii="Times New Roman" w:hAnsi="Times New Roman"/>
                <w:sz w:val="28"/>
                <w:szCs w:val="28"/>
              </w:rPr>
              <w:t xml:space="preserve"> </w:t>
            </w:r>
            <w:proofErr w:type="spellStart"/>
            <w:r w:rsidRPr="00405521">
              <w:rPr>
                <w:rFonts w:ascii="Times New Roman" w:hAnsi="Times New Roman"/>
                <w:sz w:val="28"/>
                <w:szCs w:val="28"/>
              </w:rPr>
              <w:t>Казани</w:t>
            </w:r>
            <w:proofErr w:type="spellEnd"/>
            <w:r w:rsidRPr="00405521">
              <w:rPr>
                <w:rFonts w:ascii="Times New Roman" w:hAnsi="Times New Roman"/>
                <w:sz w:val="28"/>
                <w:szCs w:val="28"/>
              </w:rPr>
              <w:t>» (ООО)</w:t>
            </w:r>
          </w:p>
        </w:tc>
        <w:tc>
          <w:tcPr>
            <w:tcW w:w="227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0</w:t>
            </w:r>
          </w:p>
        </w:tc>
        <w:tc>
          <w:tcPr>
            <w:tcW w:w="220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6,79</w:t>
            </w:r>
          </w:p>
        </w:tc>
        <w:tc>
          <w:tcPr>
            <w:tcW w:w="2264"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2954,38</w:t>
            </w:r>
          </w:p>
        </w:tc>
      </w:tr>
      <w:tr w:rsidR="005B65A7" w:rsidRPr="00405521">
        <w:tc>
          <w:tcPr>
            <w:tcW w:w="283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АКБ «БТА-</w:t>
            </w:r>
            <w:proofErr w:type="spellStart"/>
            <w:r w:rsidRPr="00405521">
              <w:rPr>
                <w:rFonts w:ascii="Times New Roman" w:hAnsi="Times New Roman"/>
                <w:sz w:val="28"/>
                <w:szCs w:val="28"/>
              </w:rPr>
              <w:t>Казань</w:t>
            </w:r>
            <w:proofErr w:type="spellEnd"/>
            <w:r w:rsidRPr="00405521">
              <w:rPr>
                <w:rFonts w:ascii="Times New Roman" w:hAnsi="Times New Roman"/>
                <w:sz w:val="28"/>
                <w:szCs w:val="28"/>
              </w:rPr>
              <w:t>» (ОАО)</w:t>
            </w:r>
          </w:p>
        </w:tc>
        <w:tc>
          <w:tcPr>
            <w:tcW w:w="227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w:t>
            </w:r>
          </w:p>
        </w:tc>
        <w:tc>
          <w:tcPr>
            <w:tcW w:w="2202"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0</w:t>
            </w:r>
          </w:p>
        </w:tc>
        <w:tc>
          <w:tcPr>
            <w:tcW w:w="2264" w:type="dxa"/>
            <w:tcBorders>
              <w:top w:val="single" w:sz="4" w:space="0" w:color="auto"/>
              <w:left w:val="single" w:sz="4" w:space="0" w:color="auto"/>
              <w:bottom w:val="single" w:sz="4" w:space="0" w:color="auto"/>
              <w:right w:val="single" w:sz="4" w:space="0" w:color="auto"/>
            </w:tcBorders>
          </w:tcPr>
          <w:p w:rsidR="005B65A7" w:rsidRPr="00405521" w:rsidRDefault="005B65A7" w:rsidP="00730205">
            <w:pPr>
              <w:jc w:val="both"/>
              <w:rPr>
                <w:rFonts w:ascii="Times New Roman" w:hAnsi="Times New Roman"/>
                <w:sz w:val="28"/>
                <w:szCs w:val="28"/>
              </w:rPr>
            </w:pPr>
            <w:r w:rsidRPr="00405521">
              <w:rPr>
                <w:rFonts w:ascii="Times New Roman" w:hAnsi="Times New Roman"/>
                <w:sz w:val="28"/>
                <w:szCs w:val="28"/>
              </w:rPr>
              <w:t>0</w:t>
            </w:r>
          </w:p>
        </w:tc>
      </w:tr>
    </w:tbl>
    <w:p w:rsidR="005B65A7" w:rsidRPr="00405521" w:rsidRDefault="005B65A7" w:rsidP="00730205">
      <w:pPr>
        <w:ind w:firstLine="900"/>
        <w:jc w:val="both"/>
        <w:rPr>
          <w:rFonts w:ascii="Times New Roman" w:hAnsi="Times New Roman"/>
          <w:sz w:val="28"/>
          <w:szCs w:val="28"/>
        </w:rPr>
      </w:pPr>
    </w:p>
    <w:p w:rsidR="005B65A7" w:rsidRPr="00405521" w:rsidRDefault="005B65A7" w:rsidP="00730205">
      <w:pPr>
        <w:ind w:firstLine="900"/>
        <w:jc w:val="both"/>
        <w:rPr>
          <w:rFonts w:ascii="Times New Roman" w:hAnsi="Times New Roman"/>
          <w:sz w:val="28"/>
          <w:szCs w:val="28"/>
          <w:lang w:val="ru-RU"/>
        </w:rPr>
      </w:pPr>
      <w:r w:rsidRPr="00405521">
        <w:rPr>
          <w:rFonts w:ascii="Times New Roman" w:hAnsi="Times New Roman"/>
          <w:sz w:val="28"/>
          <w:szCs w:val="28"/>
          <w:lang w:val="ru-RU"/>
        </w:rPr>
        <w:t>Банк имеет два  счета ЛОРО, открытые АКБ «Кара-Алтын» и ОАО «</w:t>
      </w:r>
      <w:proofErr w:type="spellStart"/>
      <w:r w:rsidRPr="00405521">
        <w:rPr>
          <w:rFonts w:ascii="Times New Roman" w:hAnsi="Times New Roman"/>
          <w:sz w:val="28"/>
          <w:szCs w:val="28"/>
          <w:lang w:val="ru-RU"/>
        </w:rPr>
        <w:t>Интехбанк</w:t>
      </w:r>
      <w:proofErr w:type="spellEnd"/>
      <w:r w:rsidRPr="00405521">
        <w:rPr>
          <w:rFonts w:ascii="Times New Roman" w:hAnsi="Times New Roman"/>
          <w:sz w:val="28"/>
          <w:szCs w:val="28"/>
          <w:lang w:val="ru-RU"/>
        </w:rPr>
        <w:t xml:space="preserve">». Остатки по  указанным счетам  -  0(ноль).                                                                                                                                                    </w:t>
      </w:r>
    </w:p>
    <w:p w:rsidR="005B65A7" w:rsidRDefault="005B65A7" w:rsidP="008E5EC2">
      <w:pPr>
        <w:spacing w:after="0" w:line="240" w:lineRule="auto"/>
        <w:ind w:firstLine="900"/>
        <w:jc w:val="both"/>
        <w:rPr>
          <w:rFonts w:ascii="Times New Roman" w:hAnsi="Times New Roman"/>
          <w:i/>
          <w:sz w:val="28"/>
          <w:szCs w:val="28"/>
          <w:lang w:val="ru-RU"/>
        </w:rPr>
      </w:pPr>
    </w:p>
    <w:p w:rsidR="005B65A7" w:rsidRDefault="005B65A7" w:rsidP="008E5EC2">
      <w:pPr>
        <w:spacing w:after="0" w:line="240" w:lineRule="auto"/>
        <w:ind w:firstLine="900"/>
        <w:jc w:val="both"/>
        <w:rPr>
          <w:rFonts w:ascii="Times New Roman" w:hAnsi="Times New Roman"/>
          <w:i/>
          <w:sz w:val="28"/>
          <w:szCs w:val="28"/>
          <w:lang w:val="ru-RU"/>
        </w:rPr>
      </w:pPr>
    </w:p>
    <w:p w:rsidR="005B65A7" w:rsidRPr="00405521" w:rsidRDefault="005B65A7" w:rsidP="008E5EC2">
      <w:pPr>
        <w:spacing w:after="0" w:line="240" w:lineRule="auto"/>
        <w:ind w:firstLine="900"/>
        <w:jc w:val="both"/>
        <w:rPr>
          <w:rFonts w:ascii="Times New Roman" w:hAnsi="Times New Roman"/>
          <w:i/>
          <w:sz w:val="28"/>
          <w:szCs w:val="28"/>
          <w:lang w:val="ru-RU"/>
        </w:rPr>
      </w:pPr>
      <w:r w:rsidRPr="00405521">
        <w:rPr>
          <w:rFonts w:ascii="Times New Roman" w:hAnsi="Times New Roman"/>
          <w:i/>
          <w:sz w:val="28"/>
          <w:szCs w:val="28"/>
          <w:lang w:val="ru-RU"/>
        </w:rPr>
        <w:t>Прочие активы</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 xml:space="preserve">                                                                                                                   01.01.2015               01.01.2014</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Просроченные проценты по предоставленным кредитам и</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прочим размещенным средствам                                                                 3                              145</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Требования по прочим операциям                                                            1898                            1827</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Требования по получению процентов                                                      2181                           1103</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                                                                                                                _________                 _________</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Всего прочих финансовых активов                                                       4082                          3075</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 xml:space="preserve">                                                                                                                _________                 _________</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 Расчеты по налогам и сборам                                                                    1825                              225</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Расчеты с работниками по оплате труда                                                                                        10     </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Расчеты с работниками по подотчетным суммам                                    15                                 13</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Расчеты с поставщиками, подрядчиками и покупателями                      233                             299 </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Расчеты с прочими дебиторами                                                                 2239                          1113</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Расходы будущих периодов                                                                         87                               79</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                                                                                                              __________                __________</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Всего прочих нефинансовых активов                                                 4399                              1739</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 xml:space="preserve">                                                                                                             __________                 __________</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Резервы на возможные потери                                                               (2401)                            (1387)</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                                                                                                             __________                  _________</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 xml:space="preserve">                                                                                                                    6080                               3427    </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                   </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i/>
          <w:sz w:val="28"/>
          <w:szCs w:val="28"/>
          <w:lang w:val="ru-RU"/>
        </w:rPr>
      </w:pPr>
      <w:r w:rsidRPr="00405521">
        <w:rPr>
          <w:rFonts w:ascii="Times New Roman" w:hAnsi="Times New Roman"/>
          <w:i/>
          <w:sz w:val="28"/>
          <w:szCs w:val="28"/>
          <w:lang w:val="ru-RU"/>
        </w:rPr>
        <w:t>Прочие обязательства</w:t>
      </w:r>
    </w:p>
    <w:p w:rsidR="005B65A7" w:rsidRPr="00405521" w:rsidRDefault="005B65A7" w:rsidP="008E5EC2">
      <w:pPr>
        <w:spacing w:after="0" w:line="240" w:lineRule="auto"/>
        <w:ind w:firstLine="900"/>
        <w:jc w:val="both"/>
        <w:rPr>
          <w:rFonts w:ascii="Times New Roman" w:hAnsi="Times New Roman"/>
          <w:b/>
          <w:sz w:val="28"/>
          <w:szCs w:val="28"/>
          <w:lang w:val="ru-RU"/>
        </w:rPr>
      </w:pP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 xml:space="preserve">                                                                                                                   01.01.2015               01.01.2014</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Обязательства по прочим операциям                                                       202                             174</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Обязательства по уплате процентов                                                                                             </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                                                                                                                _________                 _________</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Всего прочих финансовых обязательств                                              202                             174</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 xml:space="preserve">                                                                                                                _________                 _________</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Расчеты по налогам и сборам                                                                    14</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Расчеты с работниками по оплате труда                                                  1545                          3809</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Расчеты с работниками по подотчетным суммам                                    8</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НДС, полученный                                                                                        102                               31</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Расчеты с поставщиками, подрядчиками и покупателями                     1378                            629 </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Расходы будущих периодов                                                                       1867                            1156   </w:t>
      </w:r>
    </w:p>
    <w:p w:rsidR="005B65A7" w:rsidRPr="00405521" w:rsidRDefault="005B65A7" w:rsidP="008E5EC2">
      <w:pPr>
        <w:spacing w:after="0" w:line="240" w:lineRule="auto"/>
        <w:ind w:firstLine="900"/>
        <w:jc w:val="both"/>
        <w:rPr>
          <w:rFonts w:ascii="Times New Roman" w:hAnsi="Times New Roman"/>
          <w:sz w:val="20"/>
          <w:szCs w:val="20"/>
          <w:lang w:val="ru-RU"/>
        </w:rPr>
      </w:pP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Расчеты с прочими кредиторами                                                                64 </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sz w:val="20"/>
          <w:szCs w:val="20"/>
          <w:lang w:val="ru-RU"/>
        </w:rPr>
        <w:t xml:space="preserve">                                                                                                              __________                __________</w:t>
      </w:r>
    </w:p>
    <w:p w:rsidR="005B65A7" w:rsidRPr="00405521" w:rsidRDefault="005B65A7" w:rsidP="008E5EC2">
      <w:pPr>
        <w:spacing w:after="0" w:line="240" w:lineRule="auto"/>
        <w:ind w:firstLine="900"/>
        <w:jc w:val="both"/>
        <w:rPr>
          <w:rFonts w:ascii="Times New Roman" w:hAnsi="Times New Roman"/>
          <w:b/>
          <w:sz w:val="20"/>
          <w:szCs w:val="20"/>
          <w:lang w:val="ru-RU"/>
        </w:rPr>
      </w:pPr>
      <w:r w:rsidRPr="00405521">
        <w:rPr>
          <w:rFonts w:ascii="Times New Roman" w:hAnsi="Times New Roman"/>
          <w:b/>
          <w:sz w:val="20"/>
          <w:szCs w:val="20"/>
          <w:lang w:val="ru-RU"/>
        </w:rPr>
        <w:t>Всего прочих нефинансовых обязательств                                          4978                          5625</w:t>
      </w:r>
    </w:p>
    <w:p w:rsidR="005B65A7" w:rsidRPr="00405521" w:rsidRDefault="005B65A7" w:rsidP="008E5EC2">
      <w:pPr>
        <w:spacing w:after="0" w:line="240" w:lineRule="auto"/>
        <w:ind w:firstLine="900"/>
        <w:jc w:val="both"/>
        <w:rPr>
          <w:rFonts w:ascii="Times New Roman" w:hAnsi="Times New Roman"/>
          <w:sz w:val="20"/>
          <w:szCs w:val="20"/>
          <w:lang w:val="ru-RU"/>
        </w:rPr>
      </w:pPr>
      <w:r w:rsidRPr="00405521">
        <w:rPr>
          <w:rFonts w:ascii="Times New Roman" w:hAnsi="Times New Roman"/>
          <w:b/>
          <w:sz w:val="20"/>
          <w:szCs w:val="20"/>
          <w:lang w:val="ru-RU"/>
        </w:rPr>
        <w:t xml:space="preserve">                                                                                                             __________                 __________</w:t>
      </w:r>
      <w:r w:rsidRPr="00405521">
        <w:rPr>
          <w:rFonts w:ascii="Times New Roman" w:hAnsi="Times New Roman"/>
          <w:sz w:val="20"/>
          <w:szCs w:val="20"/>
          <w:lang w:val="ru-RU"/>
        </w:rPr>
        <w:t xml:space="preserve">                                                                                                            </w:t>
      </w:r>
    </w:p>
    <w:p w:rsidR="005B65A7" w:rsidRPr="005F4967" w:rsidRDefault="005B65A7" w:rsidP="008E5EC2">
      <w:pPr>
        <w:spacing w:after="0" w:line="240" w:lineRule="auto"/>
        <w:ind w:firstLine="900"/>
        <w:jc w:val="both"/>
        <w:rPr>
          <w:rFonts w:ascii="Times New Roman" w:hAnsi="Times New Roman"/>
          <w:b/>
          <w:sz w:val="28"/>
          <w:szCs w:val="28"/>
          <w:lang w:val="ru-RU"/>
        </w:rPr>
      </w:pPr>
      <w:r w:rsidRPr="00405521">
        <w:rPr>
          <w:rFonts w:ascii="Times New Roman" w:hAnsi="Times New Roman"/>
          <w:b/>
          <w:sz w:val="20"/>
          <w:szCs w:val="20"/>
          <w:lang w:val="ru-RU"/>
        </w:rPr>
        <w:t xml:space="preserve">                                                                                                                      5180                            5799</w:t>
      </w:r>
      <w:r w:rsidRPr="005F4967">
        <w:rPr>
          <w:rFonts w:ascii="Times New Roman" w:hAnsi="Times New Roman"/>
          <w:b/>
          <w:sz w:val="20"/>
          <w:szCs w:val="20"/>
          <w:lang w:val="ru-RU"/>
        </w:rPr>
        <w:t xml:space="preserve">   </w:t>
      </w:r>
    </w:p>
    <w:p w:rsidR="005B65A7" w:rsidRPr="005F4967" w:rsidRDefault="005B65A7" w:rsidP="008E5EC2">
      <w:pPr>
        <w:ind w:firstLine="900"/>
        <w:jc w:val="both"/>
        <w:rPr>
          <w:rFonts w:ascii="Times New Roman" w:hAnsi="Times New Roman"/>
          <w:sz w:val="28"/>
          <w:szCs w:val="28"/>
          <w:lang w:val="ru-RU"/>
        </w:rPr>
      </w:pPr>
    </w:p>
    <w:p w:rsidR="005B65A7" w:rsidRPr="005F4967" w:rsidRDefault="005B65A7" w:rsidP="008E5EC2">
      <w:pPr>
        <w:ind w:firstLine="900"/>
        <w:jc w:val="both"/>
        <w:rPr>
          <w:rFonts w:ascii="Times New Roman" w:hAnsi="Times New Roman"/>
          <w:sz w:val="28"/>
          <w:szCs w:val="28"/>
          <w:lang w:val="ru-RU"/>
        </w:rPr>
      </w:pP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b/>
          <w:sz w:val="28"/>
          <w:szCs w:val="28"/>
          <w:lang w:val="ru-RU"/>
        </w:rPr>
        <w:t>Информация о величине и изменении величины уставного капитала Банка</w:t>
      </w: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Оплаченный и зарегистрированный уставный капитал Банка: 300</w:t>
      </w:r>
      <w:r w:rsidRPr="00901DC3">
        <w:rPr>
          <w:rFonts w:ascii="Times New Roman" w:hAnsi="Times New Roman"/>
          <w:sz w:val="28"/>
          <w:szCs w:val="28"/>
        </w:rPr>
        <w:t> </w:t>
      </w:r>
      <w:r w:rsidRPr="005F4967">
        <w:rPr>
          <w:rFonts w:ascii="Times New Roman" w:hAnsi="Times New Roman"/>
          <w:sz w:val="28"/>
          <w:szCs w:val="28"/>
          <w:lang w:val="ru-RU"/>
        </w:rPr>
        <w:t>000</w:t>
      </w:r>
      <w:r w:rsidRPr="00901DC3">
        <w:rPr>
          <w:rFonts w:ascii="Times New Roman" w:hAnsi="Times New Roman"/>
          <w:sz w:val="28"/>
          <w:szCs w:val="28"/>
        </w:rPr>
        <w:t> </w:t>
      </w:r>
      <w:r w:rsidRPr="005F4967">
        <w:rPr>
          <w:rFonts w:ascii="Times New Roman" w:hAnsi="Times New Roman"/>
          <w:sz w:val="28"/>
          <w:szCs w:val="28"/>
          <w:lang w:val="ru-RU"/>
        </w:rPr>
        <w:t>000 рублей.</w:t>
      </w:r>
    </w:p>
    <w:p w:rsidR="005B65A7" w:rsidRPr="005F4967" w:rsidRDefault="00D67A10" w:rsidP="008E5EC2">
      <w:pPr>
        <w:spacing w:after="0" w:line="360" w:lineRule="auto"/>
        <w:ind w:firstLine="900"/>
        <w:jc w:val="both"/>
        <w:rPr>
          <w:rFonts w:ascii="Times New Roman" w:hAnsi="Times New Roman"/>
          <w:sz w:val="28"/>
          <w:szCs w:val="28"/>
          <w:lang w:val="ru-RU"/>
        </w:rPr>
      </w:pPr>
      <w:r>
        <w:rPr>
          <w:rFonts w:ascii="Times New Roman" w:hAnsi="Times New Roman"/>
          <w:sz w:val="28"/>
          <w:szCs w:val="28"/>
          <w:lang w:val="ru-RU"/>
        </w:rPr>
        <w:t>Изменений</w:t>
      </w:r>
      <w:r w:rsidR="005B65A7" w:rsidRPr="005F4967">
        <w:rPr>
          <w:rFonts w:ascii="Times New Roman" w:hAnsi="Times New Roman"/>
          <w:sz w:val="28"/>
          <w:szCs w:val="28"/>
          <w:lang w:val="ru-RU"/>
        </w:rPr>
        <w:t xml:space="preserve"> в уставном капитале Банка за отчетный период</w:t>
      </w:r>
      <w:r>
        <w:rPr>
          <w:rFonts w:ascii="Times New Roman" w:hAnsi="Times New Roman"/>
          <w:sz w:val="28"/>
          <w:szCs w:val="28"/>
          <w:lang w:val="ru-RU"/>
        </w:rPr>
        <w:t xml:space="preserve"> не происходило.</w:t>
      </w:r>
    </w:p>
    <w:p w:rsidR="005B65A7" w:rsidRPr="005F4967" w:rsidRDefault="005B65A7" w:rsidP="008E5EC2">
      <w:pPr>
        <w:shd w:val="clear" w:color="auto" w:fill="FFFFFF"/>
        <w:ind w:firstLine="900"/>
        <w:jc w:val="both"/>
        <w:rPr>
          <w:rFonts w:ascii="Times New Roman" w:hAnsi="Times New Roman"/>
          <w:sz w:val="28"/>
          <w:szCs w:val="28"/>
          <w:lang w:val="ru-RU"/>
        </w:rPr>
      </w:pPr>
      <w:r w:rsidRPr="005F4967">
        <w:rPr>
          <w:rFonts w:ascii="Times New Roman" w:hAnsi="Times New Roman"/>
          <w:sz w:val="28"/>
          <w:szCs w:val="28"/>
          <w:lang w:val="ru-RU"/>
        </w:rPr>
        <w:t>Доли в уставном капитале Банка распределены следующим образом:</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4"/>
        <w:gridCol w:w="2268"/>
        <w:gridCol w:w="3685"/>
      </w:tblGrid>
      <w:tr w:rsidR="005B65A7" w:rsidRPr="005C098A">
        <w:trPr>
          <w:trHeight w:val="889"/>
        </w:trPr>
        <w:tc>
          <w:tcPr>
            <w:tcW w:w="3794" w:type="dxa"/>
            <w:tcBorders>
              <w:top w:val="single" w:sz="4" w:space="0" w:color="auto"/>
              <w:left w:val="single" w:sz="4" w:space="0" w:color="auto"/>
              <w:bottom w:val="single" w:sz="4" w:space="0" w:color="auto"/>
              <w:right w:val="single" w:sz="4" w:space="0" w:color="auto"/>
            </w:tcBorders>
          </w:tcPr>
          <w:p w:rsidR="005B65A7" w:rsidRPr="005C098A" w:rsidRDefault="005B65A7" w:rsidP="00D67A10">
            <w:pPr>
              <w:pStyle w:val="a4"/>
              <w:spacing w:after="0"/>
              <w:jc w:val="center"/>
              <w:rPr>
                <w:rFonts w:ascii="Times New Roman" w:hAnsi="Times New Roman"/>
                <w:sz w:val="28"/>
                <w:szCs w:val="28"/>
                <w:lang w:val="en-US" w:eastAsia="en-US"/>
              </w:rPr>
            </w:pPr>
            <w:proofErr w:type="spellStart"/>
            <w:r w:rsidRPr="005C098A">
              <w:rPr>
                <w:rFonts w:ascii="Times New Roman" w:hAnsi="Times New Roman"/>
                <w:sz w:val="28"/>
                <w:szCs w:val="28"/>
                <w:lang w:val="en-US" w:eastAsia="en-US"/>
              </w:rPr>
              <w:t>Наименование</w:t>
            </w:r>
            <w:proofErr w:type="spellEnd"/>
            <w:r w:rsidRPr="005C098A">
              <w:rPr>
                <w:rFonts w:ascii="Times New Roman" w:hAnsi="Times New Roman"/>
                <w:sz w:val="28"/>
                <w:szCs w:val="28"/>
                <w:lang w:val="en-US" w:eastAsia="en-US"/>
              </w:rPr>
              <w:t xml:space="preserve"> </w:t>
            </w:r>
            <w:proofErr w:type="spellStart"/>
            <w:r w:rsidRPr="005C098A">
              <w:rPr>
                <w:rFonts w:ascii="Times New Roman" w:hAnsi="Times New Roman"/>
                <w:sz w:val="28"/>
                <w:szCs w:val="28"/>
                <w:lang w:val="en-US" w:eastAsia="en-US"/>
              </w:rPr>
              <w:t>участника</w:t>
            </w:r>
            <w:proofErr w:type="spellEnd"/>
          </w:p>
          <w:p w:rsidR="005B65A7" w:rsidRPr="005C098A" w:rsidRDefault="005B65A7" w:rsidP="00D67A10">
            <w:pPr>
              <w:pStyle w:val="a4"/>
              <w:spacing w:after="0"/>
              <w:jc w:val="center"/>
              <w:rPr>
                <w:rFonts w:ascii="Times New Roman" w:hAnsi="Times New Roman"/>
                <w:sz w:val="28"/>
                <w:szCs w:val="28"/>
                <w:lang w:val="en-US" w:eastAsia="en-US"/>
              </w:rPr>
            </w:pPr>
            <w:proofErr w:type="spellStart"/>
            <w:r w:rsidRPr="005C098A">
              <w:rPr>
                <w:rFonts w:ascii="Times New Roman" w:hAnsi="Times New Roman"/>
                <w:sz w:val="28"/>
                <w:szCs w:val="28"/>
                <w:lang w:val="en-US" w:eastAsia="en-US"/>
              </w:rPr>
              <w:t>Банка</w:t>
            </w:r>
            <w:proofErr w:type="spellEnd"/>
          </w:p>
        </w:tc>
        <w:tc>
          <w:tcPr>
            <w:tcW w:w="2268" w:type="dxa"/>
            <w:tcBorders>
              <w:top w:val="single" w:sz="4" w:space="0" w:color="auto"/>
              <w:left w:val="single" w:sz="4" w:space="0" w:color="auto"/>
              <w:bottom w:val="single" w:sz="4" w:space="0" w:color="auto"/>
              <w:right w:val="single" w:sz="4" w:space="0" w:color="auto"/>
            </w:tcBorders>
          </w:tcPr>
          <w:p w:rsidR="005B65A7" w:rsidRPr="005F4967" w:rsidRDefault="005B65A7" w:rsidP="00D67A10">
            <w:pPr>
              <w:pStyle w:val="a4"/>
              <w:spacing w:after="0"/>
              <w:jc w:val="center"/>
              <w:rPr>
                <w:rFonts w:ascii="Times New Roman" w:hAnsi="Times New Roman"/>
                <w:sz w:val="28"/>
                <w:szCs w:val="28"/>
                <w:lang w:eastAsia="en-US"/>
              </w:rPr>
            </w:pPr>
            <w:r w:rsidRPr="005F4967">
              <w:rPr>
                <w:rFonts w:ascii="Times New Roman" w:hAnsi="Times New Roman"/>
                <w:sz w:val="28"/>
                <w:szCs w:val="28"/>
                <w:lang w:eastAsia="en-US"/>
              </w:rPr>
              <w:t>Размер доли в уставном капитале Банка</w:t>
            </w:r>
          </w:p>
          <w:p w:rsidR="005B65A7" w:rsidRPr="005C098A" w:rsidRDefault="005B65A7" w:rsidP="00D67A10">
            <w:pPr>
              <w:pStyle w:val="a4"/>
              <w:spacing w:after="0"/>
              <w:jc w:val="center"/>
              <w:rPr>
                <w:rFonts w:ascii="Times New Roman" w:hAnsi="Times New Roman"/>
                <w:sz w:val="28"/>
                <w:szCs w:val="28"/>
                <w:lang w:val="en-US" w:eastAsia="en-US"/>
              </w:rPr>
            </w:pPr>
            <w:r w:rsidRPr="005C098A">
              <w:rPr>
                <w:rFonts w:ascii="Times New Roman" w:hAnsi="Times New Roman"/>
                <w:sz w:val="28"/>
                <w:szCs w:val="28"/>
                <w:lang w:val="en-US" w:eastAsia="en-US"/>
              </w:rPr>
              <w:t xml:space="preserve">(в </w:t>
            </w:r>
            <w:proofErr w:type="spellStart"/>
            <w:r w:rsidRPr="005C098A">
              <w:rPr>
                <w:rFonts w:ascii="Times New Roman" w:hAnsi="Times New Roman"/>
                <w:sz w:val="28"/>
                <w:szCs w:val="28"/>
                <w:lang w:val="en-US" w:eastAsia="en-US"/>
              </w:rPr>
              <w:t>процентах</w:t>
            </w:r>
            <w:proofErr w:type="spellEnd"/>
            <w:r w:rsidRPr="005C098A">
              <w:rPr>
                <w:rFonts w:ascii="Times New Roman" w:hAnsi="Times New Roman"/>
                <w:sz w:val="28"/>
                <w:szCs w:val="28"/>
                <w:lang w:val="en-US" w:eastAsia="en-US"/>
              </w:rPr>
              <w:t>)</w:t>
            </w:r>
          </w:p>
        </w:tc>
        <w:tc>
          <w:tcPr>
            <w:tcW w:w="3685" w:type="dxa"/>
            <w:tcBorders>
              <w:top w:val="single" w:sz="4" w:space="0" w:color="auto"/>
              <w:left w:val="single" w:sz="4" w:space="0" w:color="auto"/>
              <w:bottom w:val="single" w:sz="4" w:space="0" w:color="auto"/>
              <w:right w:val="single" w:sz="4" w:space="0" w:color="auto"/>
            </w:tcBorders>
          </w:tcPr>
          <w:p w:rsidR="005B65A7" w:rsidRPr="005F4967" w:rsidRDefault="005B65A7" w:rsidP="00D67A10">
            <w:pPr>
              <w:pStyle w:val="a4"/>
              <w:spacing w:after="0"/>
              <w:jc w:val="center"/>
              <w:rPr>
                <w:rFonts w:ascii="Times New Roman" w:hAnsi="Times New Roman"/>
                <w:sz w:val="28"/>
                <w:szCs w:val="28"/>
                <w:lang w:eastAsia="en-US"/>
              </w:rPr>
            </w:pPr>
            <w:r w:rsidRPr="005F4967">
              <w:rPr>
                <w:rFonts w:ascii="Times New Roman" w:hAnsi="Times New Roman"/>
                <w:sz w:val="28"/>
                <w:szCs w:val="28"/>
                <w:lang w:eastAsia="en-US"/>
              </w:rPr>
              <w:t>Номинальная стоимость доли</w:t>
            </w:r>
          </w:p>
          <w:p w:rsidR="005B65A7" w:rsidRPr="005F4967" w:rsidRDefault="005B65A7" w:rsidP="00D67A10">
            <w:pPr>
              <w:pStyle w:val="a4"/>
              <w:spacing w:after="0"/>
              <w:jc w:val="center"/>
              <w:rPr>
                <w:rFonts w:ascii="Times New Roman" w:hAnsi="Times New Roman"/>
                <w:sz w:val="28"/>
                <w:szCs w:val="28"/>
                <w:lang w:eastAsia="en-US"/>
              </w:rPr>
            </w:pPr>
            <w:r w:rsidRPr="005F4967">
              <w:rPr>
                <w:rFonts w:ascii="Times New Roman" w:hAnsi="Times New Roman"/>
                <w:sz w:val="28"/>
                <w:szCs w:val="28"/>
                <w:lang w:eastAsia="en-US"/>
              </w:rPr>
              <w:t>в уставном капитале</w:t>
            </w:r>
          </w:p>
          <w:p w:rsidR="005B65A7" w:rsidRPr="005C098A" w:rsidRDefault="005B65A7" w:rsidP="00D67A10">
            <w:pPr>
              <w:pStyle w:val="a4"/>
              <w:spacing w:after="0"/>
              <w:jc w:val="center"/>
              <w:rPr>
                <w:rFonts w:ascii="Times New Roman" w:hAnsi="Times New Roman"/>
                <w:sz w:val="28"/>
                <w:szCs w:val="28"/>
                <w:lang w:val="en-US" w:eastAsia="en-US"/>
              </w:rPr>
            </w:pPr>
            <w:proofErr w:type="spellStart"/>
            <w:r w:rsidRPr="005C098A">
              <w:rPr>
                <w:rFonts w:ascii="Times New Roman" w:hAnsi="Times New Roman"/>
                <w:sz w:val="28"/>
                <w:szCs w:val="28"/>
                <w:lang w:val="en-US" w:eastAsia="en-US"/>
              </w:rPr>
              <w:t>Банка</w:t>
            </w:r>
            <w:proofErr w:type="spellEnd"/>
          </w:p>
        </w:tc>
      </w:tr>
      <w:tr w:rsidR="005B65A7" w:rsidRPr="005C098A">
        <w:tc>
          <w:tcPr>
            <w:tcW w:w="3794" w:type="dxa"/>
            <w:tcBorders>
              <w:top w:val="single" w:sz="4" w:space="0" w:color="auto"/>
              <w:left w:val="single" w:sz="4" w:space="0" w:color="auto"/>
              <w:bottom w:val="single" w:sz="4" w:space="0" w:color="auto"/>
              <w:right w:val="single" w:sz="4" w:space="0" w:color="auto"/>
            </w:tcBorders>
            <w:vAlign w:val="center"/>
          </w:tcPr>
          <w:p w:rsidR="005B65A7" w:rsidRPr="005C098A" w:rsidRDefault="005B65A7" w:rsidP="00D67A10">
            <w:pPr>
              <w:jc w:val="both"/>
              <w:rPr>
                <w:rFonts w:ascii="Times New Roman" w:hAnsi="Times New Roman"/>
                <w:sz w:val="28"/>
                <w:szCs w:val="28"/>
              </w:rPr>
            </w:pPr>
            <w:r w:rsidRPr="005C098A">
              <w:rPr>
                <w:rFonts w:ascii="Times New Roman" w:hAnsi="Times New Roman"/>
                <w:sz w:val="28"/>
                <w:szCs w:val="28"/>
              </w:rPr>
              <w:t>ОАО «СМП-</w:t>
            </w:r>
            <w:proofErr w:type="spellStart"/>
            <w:r w:rsidRPr="005C098A">
              <w:rPr>
                <w:rFonts w:ascii="Times New Roman" w:hAnsi="Times New Roman"/>
                <w:sz w:val="28"/>
                <w:szCs w:val="28"/>
              </w:rPr>
              <w:t>Нефтегаз</w:t>
            </w:r>
            <w:proofErr w:type="spellEnd"/>
            <w:r w:rsidRPr="005C098A">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5B65A7" w:rsidRPr="005C098A" w:rsidRDefault="005B65A7" w:rsidP="00D67A10">
            <w:pPr>
              <w:jc w:val="center"/>
              <w:rPr>
                <w:rFonts w:ascii="Times New Roman" w:hAnsi="Times New Roman"/>
                <w:sz w:val="28"/>
                <w:szCs w:val="28"/>
              </w:rPr>
            </w:pPr>
            <w:r w:rsidRPr="005C098A">
              <w:rPr>
                <w:rFonts w:ascii="Times New Roman" w:hAnsi="Times New Roman"/>
                <w:sz w:val="28"/>
                <w:szCs w:val="28"/>
              </w:rPr>
              <w:t>54,09 %</w:t>
            </w:r>
          </w:p>
        </w:tc>
        <w:tc>
          <w:tcPr>
            <w:tcW w:w="3685" w:type="dxa"/>
            <w:tcBorders>
              <w:top w:val="single" w:sz="4" w:space="0" w:color="auto"/>
              <w:left w:val="single" w:sz="4" w:space="0" w:color="auto"/>
              <w:bottom w:val="single" w:sz="4" w:space="0" w:color="auto"/>
              <w:right w:val="single" w:sz="4" w:space="0" w:color="auto"/>
            </w:tcBorders>
          </w:tcPr>
          <w:p w:rsidR="005B65A7" w:rsidRPr="005C098A" w:rsidRDefault="005B65A7" w:rsidP="00D67A10">
            <w:pPr>
              <w:jc w:val="center"/>
              <w:rPr>
                <w:rFonts w:ascii="Times New Roman" w:hAnsi="Times New Roman"/>
                <w:sz w:val="28"/>
                <w:szCs w:val="28"/>
              </w:rPr>
            </w:pPr>
            <w:r w:rsidRPr="005C098A">
              <w:rPr>
                <w:rFonts w:ascii="Times New Roman" w:hAnsi="Times New Roman"/>
                <w:sz w:val="28"/>
                <w:szCs w:val="28"/>
              </w:rPr>
              <w:t xml:space="preserve">162 270 000 </w:t>
            </w:r>
            <w:proofErr w:type="spellStart"/>
            <w:r w:rsidRPr="005C098A">
              <w:rPr>
                <w:rFonts w:ascii="Times New Roman" w:hAnsi="Times New Roman"/>
                <w:sz w:val="28"/>
                <w:szCs w:val="28"/>
              </w:rPr>
              <w:t>рублей</w:t>
            </w:r>
            <w:proofErr w:type="spellEnd"/>
          </w:p>
        </w:tc>
      </w:tr>
      <w:tr w:rsidR="005B65A7" w:rsidRPr="005C098A">
        <w:tc>
          <w:tcPr>
            <w:tcW w:w="3794" w:type="dxa"/>
            <w:tcBorders>
              <w:top w:val="single" w:sz="4" w:space="0" w:color="auto"/>
              <w:left w:val="single" w:sz="4" w:space="0" w:color="auto"/>
              <w:bottom w:val="single" w:sz="4" w:space="0" w:color="auto"/>
              <w:right w:val="single" w:sz="4" w:space="0" w:color="auto"/>
            </w:tcBorders>
            <w:vAlign w:val="center"/>
          </w:tcPr>
          <w:p w:rsidR="005B65A7" w:rsidRPr="00D67A10" w:rsidRDefault="005B65A7" w:rsidP="00D67A10">
            <w:pPr>
              <w:jc w:val="both"/>
              <w:rPr>
                <w:rFonts w:ascii="Times New Roman" w:hAnsi="Times New Roman"/>
                <w:sz w:val="28"/>
                <w:szCs w:val="28"/>
                <w:lang w:val="ru-RU"/>
              </w:rPr>
            </w:pPr>
            <w:proofErr w:type="spellStart"/>
            <w:r w:rsidRPr="005C098A">
              <w:rPr>
                <w:rFonts w:ascii="Times New Roman" w:hAnsi="Times New Roman"/>
                <w:sz w:val="28"/>
                <w:szCs w:val="28"/>
              </w:rPr>
              <w:t>Комаров</w:t>
            </w:r>
            <w:proofErr w:type="spellEnd"/>
            <w:r w:rsidRPr="005C098A">
              <w:rPr>
                <w:rFonts w:ascii="Times New Roman" w:hAnsi="Times New Roman"/>
                <w:sz w:val="28"/>
                <w:szCs w:val="28"/>
              </w:rPr>
              <w:t xml:space="preserve"> Ф</w:t>
            </w:r>
            <w:proofErr w:type="spellStart"/>
            <w:r w:rsidR="00D67A10">
              <w:rPr>
                <w:rFonts w:ascii="Times New Roman" w:hAnsi="Times New Roman"/>
                <w:sz w:val="28"/>
                <w:szCs w:val="28"/>
                <w:lang w:val="ru-RU"/>
              </w:rPr>
              <w:t>оат</w:t>
            </w:r>
            <w:proofErr w:type="spellEnd"/>
            <w:r w:rsidR="00D67A10">
              <w:rPr>
                <w:rFonts w:ascii="Times New Roman" w:hAnsi="Times New Roman"/>
                <w:sz w:val="28"/>
                <w:szCs w:val="28"/>
                <w:lang w:val="ru-RU"/>
              </w:rPr>
              <w:t xml:space="preserve"> </w:t>
            </w:r>
            <w:r w:rsidRPr="005C098A">
              <w:rPr>
                <w:rFonts w:ascii="Times New Roman" w:hAnsi="Times New Roman"/>
                <w:sz w:val="28"/>
                <w:szCs w:val="28"/>
              </w:rPr>
              <w:t>Ф</w:t>
            </w:r>
            <w:proofErr w:type="spellStart"/>
            <w:r w:rsidR="00D67A10">
              <w:rPr>
                <w:rFonts w:ascii="Times New Roman" w:hAnsi="Times New Roman"/>
                <w:sz w:val="28"/>
                <w:szCs w:val="28"/>
                <w:lang w:val="ru-RU"/>
              </w:rPr>
              <w:t>агимович</w:t>
            </w:r>
            <w:proofErr w:type="spellEnd"/>
          </w:p>
        </w:tc>
        <w:tc>
          <w:tcPr>
            <w:tcW w:w="2268" w:type="dxa"/>
            <w:tcBorders>
              <w:top w:val="single" w:sz="4" w:space="0" w:color="auto"/>
              <w:left w:val="single" w:sz="4" w:space="0" w:color="auto"/>
              <w:bottom w:val="single" w:sz="4" w:space="0" w:color="auto"/>
              <w:right w:val="single" w:sz="4" w:space="0" w:color="auto"/>
            </w:tcBorders>
          </w:tcPr>
          <w:p w:rsidR="005B65A7" w:rsidRPr="005C098A" w:rsidRDefault="005B65A7" w:rsidP="00D67A10">
            <w:pPr>
              <w:jc w:val="center"/>
              <w:rPr>
                <w:rFonts w:ascii="Times New Roman" w:hAnsi="Times New Roman"/>
                <w:sz w:val="28"/>
                <w:szCs w:val="28"/>
              </w:rPr>
            </w:pPr>
            <w:r w:rsidRPr="005C098A">
              <w:rPr>
                <w:rFonts w:ascii="Times New Roman" w:hAnsi="Times New Roman"/>
                <w:sz w:val="28"/>
                <w:szCs w:val="28"/>
              </w:rPr>
              <w:t>45,91 %</w:t>
            </w:r>
          </w:p>
        </w:tc>
        <w:tc>
          <w:tcPr>
            <w:tcW w:w="3685" w:type="dxa"/>
            <w:tcBorders>
              <w:top w:val="single" w:sz="4" w:space="0" w:color="auto"/>
              <w:left w:val="single" w:sz="4" w:space="0" w:color="auto"/>
              <w:bottom w:val="single" w:sz="4" w:space="0" w:color="auto"/>
              <w:right w:val="single" w:sz="4" w:space="0" w:color="auto"/>
            </w:tcBorders>
          </w:tcPr>
          <w:p w:rsidR="005B65A7" w:rsidRPr="005C098A" w:rsidRDefault="005B65A7" w:rsidP="00D67A10">
            <w:pPr>
              <w:jc w:val="center"/>
              <w:rPr>
                <w:rFonts w:ascii="Times New Roman" w:hAnsi="Times New Roman"/>
                <w:sz w:val="28"/>
                <w:szCs w:val="28"/>
              </w:rPr>
            </w:pPr>
            <w:r w:rsidRPr="005C098A">
              <w:rPr>
                <w:rFonts w:ascii="Times New Roman" w:hAnsi="Times New Roman"/>
                <w:sz w:val="28"/>
                <w:szCs w:val="28"/>
              </w:rPr>
              <w:t xml:space="preserve">137 730 000 </w:t>
            </w:r>
            <w:proofErr w:type="spellStart"/>
            <w:r w:rsidRPr="005C098A">
              <w:rPr>
                <w:rFonts w:ascii="Times New Roman" w:hAnsi="Times New Roman"/>
                <w:sz w:val="28"/>
                <w:szCs w:val="28"/>
              </w:rPr>
              <w:t>рублей</w:t>
            </w:r>
            <w:proofErr w:type="spellEnd"/>
          </w:p>
        </w:tc>
      </w:tr>
      <w:tr w:rsidR="005B65A7" w:rsidRPr="005C098A">
        <w:trPr>
          <w:trHeight w:val="296"/>
        </w:trPr>
        <w:tc>
          <w:tcPr>
            <w:tcW w:w="3794" w:type="dxa"/>
            <w:tcBorders>
              <w:top w:val="single" w:sz="4" w:space="0" w:color="auto"/>
              <w:left w:val="single" w:sz="4" w:space="0" w:color="auto"/>
              <w:bottom w:val="single" w:sz="4" w:space="0" w:color="auto"/>
              <w:right w:val="single" w:sz="4" w:space="0" w:color="auto"/>
            </w:tcBorders>
            <w:vAlign w:val="center"/>
          </w:tcPr>
          <w:p w:rsidR="005B65A7" w:rsidRPr="005C098A" w:rsidRDefault="005B65A7" w:rsidP="00D67A10">
            <w:pPr>
              <w:pStyle w:val="a4"/>
              <w:ind w:firstLine="900"/>
              <w:jc w:val="right"/>
              <w:rPr>
                <w:rFonts w:ascii="Times New Roman" w:hAnsi="Times New Roman"/>
                <w:sz w:val="28"/>
                <w:szCs w:val="28"/>
                <w:lang w:val="en-US" w:eastAsia="en-US"/>
              </w:rPr>
            </w:pPr>
            <w:proofErr w:type="spellStart"/>
            <w:r w:rsidRPr="005C098A">
              <w:rPr>
                <w:rFonts w:ascii="Times New Roman" w:hAnsi="Times New Roman"/>
                <w:sz w:val="28"/>
                <w:szCs w:val="28"/>
                <w:lang w:val="en-US" w:eastAsia="en-US"/>
              </w:rPr>
              <w:t>итого</w:t>
            </w:r>
            <w:proofErr w:type="spellEnd"/>
            <w:r w:rsidRPr="005C098A">
              <w:rPr>
                <w:rFonts w:ascii="Times New Roman" w:hAnsi="Times New Roman"/>
                <w:sz w:val="28"/>
                <w:szCs w:val="28"/>
                <w:lang w:val="en-US"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rsidR="005B65A7" w:rsidRPr="005C098A" w:rsidRDefault="005B65A7" w:rsidP="00D67A10">
            <w:pPr>
              <w:pStyle w:val="a4"/>
              <w:jc w:val="center"/>
              <w:rPr>
                <w:rFonts w:ascii="Times New Roman" w:hAnsi="Times New Roman"/>
                <w:sz w:val="28"/>
                <w:szCs w:val="28"/>
                <w:lang w:val="en-US" w:eastAsia="en-US"/>
              </w:rPr>
            </w:pPr>
            <w:r w:rsidRPr="005C098A">
              <w:rPr>
                <w:rFonts w:ascii="Times New Roman" w:hAnsi="Times New Roman"/>
                <w:sz w:val="28"/>
                <w:szCs w:val="28"/>
                <w:lang w:val="en-US" w:eastAsia="en-US"/>
              </w:rPr>
              <w:t>100 %</w:t>
            </w:r>
          </w:p>
        </w:tc>
        <w:tc>
          <w:tcPr>
            <w:tcW w:w="3685" w:type="dxa"/>
            <w:tcBorders>
              <w:top w:val="single" w:sz="4" w:space="0" w:color="auto"/>
              <w:left w:val="single" w:sz="4" w:space="0" w:color="auto"/>
              <w:bottom w:val="single" w:sz="4" w:space="0" w:color="auto"/>
              <w:right w:val="single" w:sz="4" w:space="0" w:color="auto"/>
            </w:tcBorders>
            <w:vAlign w:val="center"/>
          </w:tcPr>
          <w:p w:rsidR="005B65A7" w:rsidRPr="005C098A" w:rsidRDefault="005B65A7" w:rsidP="00D67A10">
            <w:pPr>
              <w:pStyle w:val="a4"/>
              <w:jc w:val="center"/>
              <w:rPr>
                <w:rFonts w:ascii="Times New Roman" w:hAnsi="Times New Roman"/>
                <w:sz w:val="28"/>
                <w:szCs w:val="28"/>
                <w:lang w:val="en-US" w:eastAsia="en-US"/>
              </w:rPr>
            </w:pPr>
            <w:r w:rsidRPr="005C098A">
              <w:rPr>
                <w:rFonts w:ascii="Times New Roman" w:hAnsi="Times New Roman"/>
                <w:sz w:val="28"/>
                <w:szCs w:val="28"/>
                <w:lang w:val="en-US" w:eastAsia="en-US"/>
              </w:rPr>
              <w:t xml:space="preserve">300 000 000 </w:t>
            </w:r>
            <w:proofErr w:type="spellStart"/>
            <w:r w:rsidRPr="005C098A">
              <w:rPr>
                <w:rFonts w:ascii="Times New Roman" w:hAnsi="Times New Roman"/>
                <w:sz w:val="28"/>
                <w:szCs w:val="28"/>
                <w:lang w:val="en-US" w:eastAsia="en-US"/>
              </w:rPr>
              <w:t>рублей</w:t>
            </w:r>
            <w:proofErr w:type="spellEnd"/>
          </w:p>
        </w:tc>
      </w:tr>
    </w:tbl>
    <w:p w:rsidR="00D67A10" w:rsidRPr="00D67A10" w:rsidRDefault="00D67A10" w:rsidP="008E5EC2">
      <w:pPr>
        <w:spacing w:after="0" w:line="360" w:lineRule="auto"/>
        <w:ind w:firstLine="900"/>
        <w:jc w:val="both"/>
        <w:rPr>
          <w:rFonts w:ascii="Times New Roman" w:hAnsi="Times New Roman"/>
          <w:sz w:val="16"/>
          <w:szCs w:val="16"/>
          <w:lang w:val="ru-RU"/>
        </w:rPr>
      </w:pPr>
    </w:p>
    <w:p w:rsidR="005B65A7" w:rsidRPr="005F4967" w:rsidRDefault="005B65A7" w:rsidP="008E5EC2">
      <w:pPr>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В отчетном периоде заявлений от участников Банка о выходе из Банка не поступало.</w:t>
      </w:r>
    </w:p>
    <w:p w:rsidR="005B65A7" w:rsidRPr="005F4967" w:rsidRDefault="005B65A7" w:rsidP="008E5EC2">
      <w:pPr>
        <w:spacing w:after="0" w:line="240" w:lineRule="auto"/>
        <w:ind w:firstLine="900"/>
        <w:jc w:val="both"/>
        <w:rPr>
          <w:rFonts w:ascii="Times New Roman" w:hAnsi="Times New Roman"/>
          <w:b/>
          <w:sz w:val="28"/>
          <w:szCs w:val="28"/>
          <w:lang w:val="ru-RU"/>
        </w:rPr>
      </w:pPr>
    </w:p>
    <w:p w:rsidR="005B65A7" w:rsidRPr="005F4967" w:rsidRDefault="005B65A7" w:rsidP="008E5EC2">
      <w:pPr>
        <w:spacing w:after="0" w:line="240" w:lineRule="auto"/>
        <w:ind w:firstLine="900"/>
        <w:jc w:val="both"/>
        <w:rPr>
          <w:rFonts w:ascii="Times New Roman" w:hAnsi="Times New Roman"/>
          <w:b/>
          <w:sz w:val="28"/>
          <w:szCs w:val="28"/>
          <w:lang w:val="ru-RU"/>
        </w:rPr>
      </w:pPr>
    </w:p>
    <w:p w:rsidR="005B65A7" w:rsidRPr="005F4967" w:rsidRDefault="005B65A7" w:rsidP="008E5EC2">
      <w:pPr>
        <w:spacing w:after="0" w:line="240" w:lineRule="auto"/>
        <w:ind w:firstLine="900"/>
        <w:jc w:val="both"/>
        <w:rPr>
          <w:rFonts w:ascii="Times New Roman" w:hAnsi="Times New Roman"/>
          <w:b/>
          <w:sz w:val="28"/>
          <w:szCs w:val="28"/>
          <w:lang w:val="ru-RU"/>
        </w:rPr>
      </w:pPr>
      <w:r w:rsidRPr="005F4967">
        <w:rPr>
          <w:rFonts w:ascii="Times New Roman" w:hAnsi="Times New Roman"/>
          <w:b/>
          <w:sz w:val="28"/>
          <w:szCs w:val="28"/>
          <w:lang w:val="ru-RU"/>
        </w:rPr>
        <w:t xml:space="preserve">     6. Сопроводительная информация к отчету о прибылях и убытках</w:t>
      </w:r>
    </w:p>
    <w:p w:rsidR="005B65A7" w:rsidRPr="005F4967" w:rsidRDefault="005B65A7" w:rsidP="00730205">
      <w:pPr>
        <w:spacing w:after="0" w:line="240" w:lineRule="auto"/>
        <w:ind w:firstLine="900"/>
        <w:jc w:val="both"/>
        <w:rPr>
          <w:rFonts w:ascii="Times New Roman" w:hAnsi="Times New Roman"/>
          <w:b/>
          <w:sz w:val="28"/>
          <w:szCs w:val="28"/>
          <w:lang w:val="ru-RU"/>
        </w:rPr>
      </w:pPr>
      <w:r w:rsidRPr="005F4967">
        <w:rPr>
          <w:rFonts w:ascii="Times New Roman" w:hAnsi="Times New Roman"/>
          <w:b/>
          <w:sz w:val="28"/>
          <w:szCs w:val="28"/>
          <w:lang w:val="ru-RU"/>
        </w:rPr>
        <w:t xml:space="preserve"> </w:t>
      </w:r>
    </w:p>
    <w:p w:rsidR="005B65A7" w:rsidRPr="00B31535" w:rsidRDefault="005B65A7" w:rsidP="00730205">
      <w:pPr>
        <w:spacing w:after="0" w:line="240" w:lineRule="auto"/>
        <w:ind w:firstLine="900"/>
        <w:jc w:val="both"/>
        <w:rPr>
          <w:rFonts w:ascii="Times New Roman" w:hAnsi="Times New Roman"/>
          <w:i/>
          <w:sz w:val="28"/>
          <w:szCs w:val="28"/>
          <w:lang w:val="ru-RU"/>
        </w:rPr>
      </w:pPr>
      <w:r w:rsidRPr="005F4967">
        <w:rPr>
          <w:rFonts w:ascii="Times New Roman" w:hAnsi="Times New Roman"/>
          <w:i/>
          <w:sz w:val="28"/>
          <w:szCs w:val="28"/>
          <w:lang w:val="ru-RU"/>
        </w:rPr>
        <w:t xml:space="preserve">      </w:t>
      </w:r>
      <w:r w:rsidRPr="00B31535">
        <w:rPr>
          <w:rFonts w:ascii="Times New Roman" w:hAnsi="Times New Roman"/>
          <w:i/>
          <w:sz w:val="28"/>
          <w:szCs w:val="28"/>
          <w:lang w:val="ru-RU"/>
        </w:rPr>
        <w:t>Курсовые разницы, признанные в составе прибыли или убытков, за исключением тех, которые возникают в связи с финансовыми инструментами, оцениваемыми по справедливой стоимости через прибыль или убыток</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t xml:space="preserve">                                                                                                    2014 год                   2013 год</w:t>
      </w:r>
    </w:p>
    <w:p w:rsidR="005B65A7" w:rsidRPr="00B31535"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0"/>
          <w:szCs w:val="20"/>
          <w:lang w:val="ru-RU"/>
        </w:rPr>
        <w:t xml:space="preserve">                                                                                                ____________         _____________</w:t>
      </w:r>
    </w:p>
    <w:p w:rsidR="005B65A7" w:rsidRPr="00B31535"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0"/>
          <w:szCs w:val="20"/>
          <w:lang w:val="ru-RU"/>
        </w:rPr>
        <w:t>Чистые доходы от операций с иностранной валютой            150                          3556</w:t>
      </w:r>
    </w:p>
    <w:p w:rsidR="005B65A7" w:rsidRPr="00B31535"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0"/>
          <w:szCs w:val="20"/>
          <w:lang w:val="ru-RU"/>
        </w:rPr>
        <w:t>Чистые доходы от переоценки иностранной валюты             226                             46</w:t>
      </w:r>
    </w:p>
    <w:p w:rsidR="005B65A7" w:rsidRPr="00B31535"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0"/>
          <w:szCs w:val="20"/>
          <w:lang w:val="ru-RU"/>
        </w:rPr>
        <w:t xml:space="preserve">                                                                                               _____________        _____________</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sz w:val="20"/>
          <w:szCs w:val="20"/>
          <w:lang w:val="ru-RU"/>
        </w:rPr>
        <w:t xml:space="preserve">                                                                                                     </w:t>
      </w:r>
      <w:r w:rsidRPr="00B31535">
        <w:rPr>
          <w:rFonts w:ascii="Times New Roman" w:hAnsi="Times New Roman"/>
          <w:b/>
          <w:sz w:val="20"/>
          <w:szCs w:val="20"/>
          <w:lang w:val="ru-RU"/>
        </w:rPr>
        <w:t xml:space="preserve">376                          3602         </w:t>
      </w:r>
    </w:p>
    <w:p w:rsidR="005B65A7" w:rsidRPr="00B31535" w:rsidRDefault="005B65A7" w:rsidP="00730205">
      <w:pPr>
        <w:spacing w:after="0" w:line="240" w:lineRule="auto"/>
        <w:ind w:firstLine="900"/>
        <w:jc w:val="both"/>
        <w:rPr>
          <w:rFonts w:ascii="Times New Roman" w:hAnsi="Times New Roman"/>
          <w:b/>
          <w:sz w:val="24"/>
          <w:szCs w:val="24"/>
          <w:lang w:val="ru-RU"/>
        </w:rPr>
      </w:pPr>
    </w:p>
    <w:p w:rsidR="005B65A7" w:rsidRPr="00B31535" w:rsidRDefault="005B65A7" w:rsidP="00730205">
      <w:pPr>
        <w:spacing w:after="0" w:line="240" w:lineRule="auto"/>
        <w:ind w:firstLine="900"/>
        <w:jc w:val="both"/>
        <w:rPr>
          <w:rFonts w:ascii="Times New Roman" w:hAnsi="Times New Roman"/>
          <w:i/>
          <w:sz w:val="28"/>
          <w:szCs w:val="28"/>
          <w:lang w:val="ru-RU"/>
        </w:rPr>
      </w:pPr>
      <w:r w:rsidRPr="00B31535">
        <w:rPr>
          <w:rFonts w:ascii="Times New Roman" w:hAnsi="Times New Roman"/>
          <w:i/>
          <w:sz w:val="28"/>
          <w:szCs w:val="28"/>
          <w:lang w:val="ru-RU"/>
        </w:rPr>
        <w:t>Начисленные (уплаченные) налоги</w:t>
      </w:r>
    </w:p>
    <w:p w:rsidR="005B65A7" w:rsidRPr="00B31535"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8"/>
          <w:szCs w:val="28"/>
          <w:lang w:val="ru-RU"/>
        </w:rPr>
        <w:t>Информация об основных компонентах расхода по налогам Банка представлена далее:</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lastRenderedPageBreak/>
        <w:t xml:space="preserve">                                                                                                    2014 год                   2013 год</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t xml:space="preserve">                                                                                                ____________         _____________</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t>Налог на прибыль                                                                        6238                              4046</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t xml:space="preserve">Уменьшение налога на прибыль </w:t>
      </w:r>
      <w:proofErr w:type="gramStart"/>
      <w:r w:rsidRPr="00B31535">
        <w:rPr>
          <w:rFonts w:ascii="Times New Roman" w:hAnsi="Times New Roman"/>
          <w:b/>
          <w:sz w:val="20"/>
          <w:szCs w:val="20"/>
          <w:lang w:val="ru-RU"/>
        </w:rPr>
        <w:t>на</w:t>
      </w:r>
      <w:proofErr w:type="gramEnd"/>
      <w:r w:rsidRPr="00B31535">
        <w:rPr>
          <w:rFonts w:ascii="Times New Roman" w:hAnsi="Times New Roman"/>
          <w:b/>
          <w:sz w:val="20"/>
          <w:szCs w:val="20"/>
          <w:lang w:val="ru-RU"/>
        </w:rPr>
        <w:t xml:space="preserve"> </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t>отложенный налог на прибыль                                                (1524)</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t>Прочие налоги, в т.ч.:                                                                      87                               470</w:t>
      </w:r>
    </w:p>
    <w:p w:rsidR="005B65A7" w:rsidRPr="00B31535"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0"/>
          <w:szCs w:val="20"/>
          <w:lang w:val="ru-RU"/>
        </w:rPr>
        <w:t>НДС                                                                                                      16                               467</w:t>
      </w:r>
    </w:p>
    <w:p w:rsidR="005B65A7" w:rsidRPr="00B31535"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0"/>
          <w:szCs w:val="20"/>
          <w:lang w:val="ru-RU"/>
        </w:rPr>
        <w:t xml:space="preserve">Налог на имущество                                                                           52                                  3 </w:t>
      </w:r>
    </w:p>
    <w:p w:rsidR="005B65A7" w:rsidRPr="00B31535"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0"/>
          <w:szCs w:val="20"/>
          <w:lang w:val="ru-RU"/>
        </w:rPr>
        <w:t>Налог на землю                                                                                   19</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t xml:space="preserve">                                                                                                ____________         _____________</w:t>
      </w:r>
    </w:p>
    <w:p w:rsidR="005B65A7" w:rsidRPr="00B31535" w:rsidRDefault="005B65A7" w:rsidP="00730205">
      <w:pPr>
        <w:spacing w:after="0" w:line="240" w:lineRule="auto"/>
        <w:ind w:firstLine="900"/>
        <w:jc w:val="both"/>
        <w:rPr>
          <w:rFonts w:ascii="Times New Roman" w:hAnsi="Times New Roman"/>
          <w:b/>
          <w:sz w:val="20"/>
          <w:szCs w:val="20"/>
          <w:lang w:val="ru-RU"/>
        </w:rPr>
      </w:pPr>
      <w:r w:rsidRPr="00B31535">
        <w:rPr>
          <w:rFonts w:ascii="Times New Roman" w:hAnsi="Times New Roman"/>
          <w:b/>
          <w:sz w:val="20"/>
          <w:szCs w:val="20"/>
          <w:lang w:val="ru-RU"/>
        </w:rPr>
        <w:t xml:space="preserve">                                                                                                          4801                               4516                                                                          </w:t>
      </w:r>
    </w:p>
    <w:p w:rsidR="005B65A7" w:rsidRPr="00B31535" w:rsidRDefault="005B65A7" w:rsidP="00730205">
      <w:pPr>
        <w:spacing w:after="0" w:line="240" w:lineRule="auto"/>
        <w:ind w:firstLine="900"/>
        <w:jc w:val="both"/>
        <w:rPr>
          <w:rFonts w:ascii="Times New Roman" w:hAnsi="Times New Roman"/>
          <w:b/>
          <w:sz w:val="20"/>
          <w:szCs w:val="20"/>
          <w:lang w:val="ru-RU"/>
        </w:rPr>
      </w:pPr>
    </w:p>
    <w:p w:rsidR="005B65A7" w:rsidRPr="00B31535" w:rsidRDefault="005B65A7" w:rsidP="00730205">
      <w:pPr>
        <w:spacing w:after="0" w:line="240" w:lineRule="auto"/>
        <w:ind w:firstLine="900"/>
        <w:jc w:val="both"/>
        <w:rPr>
          <w:rFonts w:ascii="Times New Roman" w:hAnsi="Times New Roman"/>
          <w:b/>
          <w:sz w:val="20"/>
          <w:szCs w:val="20"/>
          <w:lang w:val="ru-RU"/>
        </w:rPr>
      </w:pPr>
    </w:p>
    <w:p w:rsidR="005B65A7" w:rsidRPr="00405521" w:rsidRDefault="005B65A7" w:rsidP="00730205">
      <w:pPr>
        <w:spacing w:after="0" w:line="240" w:lineRule="auto"/>
        <w:ind w:firstLine="900"/>
        <w:jc w:val="both"/>
        <w:rPr>
          <w:rFonts w:ascii="Times New Roman" w:hAnsi="Times New Roman"/>
          <w:sz w:val="20"/>
          <w:szCs w:val="20"/>
          <w:lang w:val="ru-RU"/>
        </w:rPr>
      </w:pPr>
      <w:r w:rsidRPr="00B31535">
        <w:rPr>
          <w:rFonts w:ascii="Times New Roman" w:hAnsi="Times New Roman"/>
          <w:sz w:val="20"/>
          <w:szCs w:val="20"/>
          <w:lang w:val="ru-RU"/>
        </w:rPr>
        <w:t>В 2014 году ставка по текущему налогу на прибыль составила 20%. (2013 год: 20%).</w:t>
      </w:r>
    </w:p>
    <w:p w:rsidR="005B65A7" w:rsidRPr="00405521" w:rsidRDefault="005B65A7" w:rsidP="00730205">
      <w:pPr>
        <w:spacing w:after="0" w:line="240" w:lineRule="auto"/>
        <w:ind w:firstLine="900"/>
        <w:jc w:val="both"/>
        <w:rPr>
          <w:rFonts w:ascii="Times New Roman" w:hAnsi="Times New Roman"/>
          <w:sz w:val="20"/>
          <w:szCs w:val="20"/>
          <w:lang w:val="ru-RU"/>
        </w:rPr>
      </w:pPr>
    </w:p>
    <w:p w:rsidR="005B65A7" w:rsidRPr="00730205" w:rsidRDefault="005B65A7" w:rsidP="00730205">
      <w:pPr>
        <w:spacing w:after="0" w:line="240" w:lineRule="auto"/>
        <w:ind w:firstLine="900"/>
        <w:jc w:val="both"/>
        <w:rPr>
          <w:rFonts w:ascii="Times New Roman" w:hAnsi="Times New Roman"/>
          <w:i/>
          <w:sz w:val="28"/>
          <w:szCs w:val="28"/>
          <w:lang w:val="ru-RU"/>
        </w:rPr>
      </w:pPr>
      <w:r w:rsidRPr="00730205">
        <w:rPr>
          <w:rFonts w:ascii="Times New Roman" w:hAnsi="Times New Roman"/>
          <w:i/>
          <w:sz w:val="28"/>
          <w:szCs w:val="28"/>
          <w:lang w:val="ru-RU"/>
        </w:rPr>
        <w:t>Вознаграждение сотрудникам</w:t>
      </w:r>
    </w:p>
    <w:p w:rsidR="005B65A7" w:rsidRPr="00730205" w:rsidRDefault="005B65A7" w:rsidP="00730205">
      <w:pPr>
        <w:spacing w:after="0" w:line="240" w:lineRule="auto"/>
        <w:ind w:firstLine="900"/>
        <w:jc w:val="both"/>
        <w:rPr>
          <w:rFonts w:ascii="Times New Roman" w:hAnsi="Times New Roman"/>
          <w:sz w:val="28"/>
          <w:szCs w:val="28"/>
          <w:lang w:val="ru-RU"/>
        </w:rPr>
      </w:pPr>
      <w:r w:rsidRPr="00730205">
        <w:rPr>
          <w:rFonts w:ascii="Times New Roman" w:hAnsi="Times New Roman"/>
          <w:sz w:val="28"/>
          <w:szCs w:val="28"/>
          <w:lang w:val="ru-RU"/>
        </w:rPr>
        <w:t>Общий размер вознаграждений, включенных в статью «Операционные расходы» отчета о финансовых результатах, за 2014 год и 2013 год может быть представлен следующим образом:</w:t>
      </w:r>
    </w:p>
    <w:p w:rsidR="005B65A7" w:rsidRPr="00730205" w:rsidRDefault="005B65A7" w:rsidP="00730205">
      <w:pPr>
        <w:spacing w:after="0" w:line="240" w:lineRule="auto"/>
        <w:ind w:firstLine="900"/>
        <w:jc w:val="both"/>
        <w:rPr>
          <w:rFonts w:ascii="Times New Roman" w:hAnsi="Times New Roman"/>
          <w:sz w:val="28"/>
          <w:szCs w:val="28"/>
          <w:lang w:val="ru-RU"/>
        </w:rPr>
      </w:pPr>
    </w:p>
    <w:p w:rsidR="005B65A7" w:rsidRPr="00730205" w:rsidRDefault="005B65A7" w:rsidP="00730205">
      <w:pPr>
        <w:spacing w:after="0" w:line="240" w:lineRule="auto"/>
        <w:ind w:firstLine="900"/>
        <w:jc w:val="both"/>
        <w:rPr>
          <w:rFonts w:ascii="Times New Roman" w:hAnsi="Times New Roman"/>
          <w:sz w:val="28"/>
          <w:szCs w:val="28"/>
          <w:lang w:val="ru-RU"/>
        </w:rPr>
      </w:pPr>
    </w:p>
    <w:p w:rsidR="005B65A7" w:rsidRPr="00730205" w:rsidRDefault="005B65A7" w:rsidP="00730205">
      <w:pPr>
        <w:spacing w:after="0" w:line="240" w:lineRule="auto"/>
        <w:ind w:firstLine="900"/>
        <w:jc w:val="both"/>
        <w:rPr>
          <w:rFonts w:ascii="Times New Roman" w:hAnsi="Times New Roman"/>
          <w:b/>
          <w:sz w:val="20"/>
          <w:szCs w:val="20"/>
          <w:lang w:val="ru-RU"/>
        </w:rPr>
      </w:pPr>
      <w:r w:rsidRPr="00730205">
        <w:rPr>
          <w:rFonts w:ascii="Times New Roman" w:hAnsi="Times New Roman"/>
          <w:b/>
          <w:sz w:val="20"/>
          <w:szCs w:val="20"/>
          <w:lang w:val="ru-RU"/>
        </w:rPr>
        <w:t xml:space="preserve">                                                                                                    2014 год                   2013 год</w:t>
      </w:r>
    </w:p>
    <w:p w:rsidR="005B65A7" w:rsidRPr="00730205" w:rsidRDefault="005B65A7" w:rsidP="00730205">
      <w:pPr>
        <w:spacing w:after="0" w:line="240" w:lineRule="auto"/>
        <w:ind w:firstLine="900"/>
        <w:jc w:val="both"/>
        <w:rPr>
          <w:rFonts w:ascii="Times New Roman" w:hAnsi="Times New Roman"/>
          <w:sz w:val="20"/>
          <w:szCs w:val="20"/>
          <w:lang w:val="ru-RU"/>
        </w:rPr>
      </w:pPr>
      <w:r w:rsidRPr="00730205">
        <w:rPr>
          <w:rFonts w:ascii="Times New Roman" w:hAnsi="Times New Roman"/>
          <w:sz w:val="20"/>
          <w:szCs w:val="20"/>
          <w:lang w:val="ru-RU"/>
        </w:rPr>
        <w:t xml:space="preserve">                                                                                                ____________         _____________</w:t>
      </w:r>
    </w:p>
    <w:p w:rsidR="005B65A7" w:rsidRPr="00730205" w:rsidRDefault="005B65A7" w:rsidP="00730205">
      <w:pPr>
        <w:spacing w:after="0" w:line="240" w:lineRule="auto"/>
        <w:ind w:firstLine="900"/>
        <w:jc w:val="both"/>
        <w:rPr>
          <w:rFonts w:ascii="Times New Roman" w:hAnsi="Times New Roman"/>
          <w:sz w:val="20"/>
          <w:szCs w:val="20"/>
          <w:lang w:val="ru-RU"/>
        </w:rPr>
      </w:pPr>
      <w:r w:rsidRPr="00730205">
        <w:rPr>
          <w:rFonts w:ascii="Times New Roman" w:hAnsi="Times New Roman"/>
          <w:sz w:val="20"/>
          <w:szCs w:val="20"/>
          <w:lang w:val="ru-RU"/>
        </w:rPr>
        <w:t>Заработная плата сотрудникам                                               14149                         15235</w:t>
      </w:r>
    </w:p>
    <w:p w:rsidR="005B65A7" w:rsidRPr="00730205" w:rsidRDefault="005B65A7" w:rsidP="00730205">
      <w:pPr>
        <w:spacing w:after="0" w:line="240" w:lineRule="auto"/>
        <w:ind w:firstLine="900"/>
        <w:jc w:val="both"/>
        <w:rPr>
          <w:rFonts w:ascii="Times New Roman" w:hAnsi="Times New Roman"/>
          <w:sz w:val="20"/>
          <w:szCs w:val="20"/>
          <w:lang w:val="ru-RU"/>
        </w:rPr>
      </w:pPr>
      <w:r w:rsidRPr="00730205">
        <w:rPr>
          <w:rFonts w:ascii="Times New Roman" w:hAnsi="Times New Roman"/>
          <w:sz w:val="20"/>
          <w:szCs w:val="20"/>
          <w:lang w:val="ru-RU"/>
        </w:rPr>
        <w:t>Налоги и отчисления по заработной плате                             4516                           3668</w:t>
      </w:r>
    </w:p>
    <w:p w:rsidR="005B65A7" w:rsidRPr="00730205" w:rsidRDefault="005B65A7" w:rsidP="00730205">
      <w:pPr>
        <w:spacing w:after="0" w:line="240" w:lineRule="auto"/>
        <w:ind w:firstLine="900"/>
        <w:jc w:val="both"/>
        <w:rPr>
          <w:rFonts w:ascii="Times New Roman" w:hAnsi="Times New Roman"/>
          <w:sz w:val="20"/>
          <w:szCs w:val="20"/>
          <w:lang w:val="ru-RU"/>
        </w:rPr>
      </w:pPr>
      <w:r w:rsidRPr="00730205">
        <w:rPr>
          <w:rFonts w:ascii="Times New Roman" w:hAnsi="Times New Roman"/>
          <w:sz w:val="20"/>
          <w:szCs w:val="20"/>
          <w:lang w:val="ru-RU"/>
        </w:rPr>
        <w:t xml:space="preserve">                                                                                               _____________        _____________</w:t>
      </w:r>
    </w:p>
    <w:p w:rsidR="005B65A7" w:rsidRPr="003217D3" w:rsidRDefault="005B65A7" w:rsidP="00730205">
      <w:pPr>
        <w:spacing w:after="0" w:line="240" w:lineRule="auto"/>
        <w:ind w:firstLine="900"/>
        <w:jc w:val="both"/>
        <w:rPr>
          <w:rFonts w:ascii="Times New Roman" w:hAnsi="Times New Roman"/>
          <w:sz w:val="28"/>
          <w:szCs w:val="28"/>
          <w:lang w:val="ru-RU"/>
        </w:rPr>
      </w:pPr>
      <w:r w:rsidRPr="00730205">
        <w:rPr>
          <w:rFonts w:ascii="Times New Roman" w:hAnsi="Times New Roman"/>
          <w:sz w:val="20"/>
          <w:szCs w:val="20"/>
          <w:lang w:val="ru-RU"/>
        </w:rPr>
        <w:t xml:space="preserve">                                                                                                    </w:t>
      </w:r>
      <w:r w:rsidRPr="00730205">
        <w:rPr>
          <w:rFonts w:ascii="Times New Roman" w:hAnsi="Times New Roman"/>
          <w:b/>
          <w:sz w:val="20"/>
          <w:szCs w:val="20"/>
          <w:lang w:val="ru-RU"/>
        </w:rPr>
        <w:t>18701                          18903</w:t>
      </w:r>
      <w:r w:rsidRPr="003217D3">
        <w:rPr>
          <w:rFonts w:ascii="Times New Roman" w:hAnsi="Times New Roman"/>
          <w:b/>
          <w:sz w:val="20"/>
          <w:szCs w:val="20"/>
          <w:lang w:val="ru-RU"/>
        </w:rPr>
        <w:t xml:space="preserve">           </w:t>
      </w:r>
    </w:p>
    <w:p w:rsidR="005B65A7" w:rsidRPr="003217D3" w:rsidRDefault="005B65A7" w:rsidP="00730205">
      <w:pPr>
        <w:spacing w:after="0" w:line="240" w:lineRule="auto"/>
        <w:ind w:firstLine="900"/>
        <w:jc w:val="both"/>
        <w:rPr>
          <w:rFonts w:ascii="Times New Roman" w:hAnsi="Times New Roman"/>
          <w:sz w:val="28"/>
          <w:szCs w:val="28"/>
          <w:lang w:val="ru-RU"/>
        </w:rPr>
      </w:pPr>
    </w:p>
    <w:p w:rsidR="005B65A7" w:rsidRPr="003217D3" w:rsidRDefault="005B65A7" w:rsidP="00730205">
      <w:pPr>
        <w:spacing w:after="0" w:line="240" w:lineRule="auto"/>
        <w:ind w:firstLine="900"/>
        <w:jc w:val="both"/>
        <w:rPr>
          <w:rFonts w:ascii="Times New Roman" w:hAnsi="Times New Roman"/>
          <w:sz w:val="28"/>
          <w:szCs w:val="28"/>
          <w:lang w:val="ru-RU"/>
        </w:rPr>
      </w:pPr>
    </w:p>
    <w:p w:rsidR="005B65A7" w:rsidRPr="00B31535" w:rsidRDefault="005B65A7" w:rsidP="008E5EC2">
      <w:pPr>
        <w:spacing w:after="0" w:line="360" w:lineRule="auto"/>
        <w:ind w:firstLine="900"/>
        <w:jc w:val="both"/>
        <w:rPr>
          <w:rFonts w:ascii="Times New Roman" w:hAnsi="Times New Roman"/>
          <w:b/>
          <w:sz w:val="28"/>
          <w:szCs w:val="28"/>
          <w:lang w:val="ru-RU"/>
        </w:rPr>
      </w:pPr>
      <w:r w:rsidRPr="00B31535">
        <w:rPr>
          <w:rFonts w:ascii="Times New Roman" w:hAnsi="Times New Roman"/>
          <w:b/>
          <w:sz w:val="28"/>
          <w:szCs w:val="28"/>
          <w:lang w:val="ru-RU"/>
        </w:rPr>
        <w:t xml:space="preserve">7. Сопроводительная информация к отчету об уровне достаточности капитала </w:t>
      </w:r>
    </w:p>
    <w:p w:rsidR="005B65A7" w:rsidRPr="00B31535" w:rsidRDefault="005B65A7" w:rsidP="008E5EC2">
      <w:pPr>
        <w:spacing w:after="0" w:line="360" w:lineRule="auto"/>
        <w:ind w:firstLine="900"/>
        <w:jc w:val="both"/>
        <w:rPr>
          <w:rFonts w:ascii="Times New Roman" w:hAnsi="Times New Roman"/>
          <w:sz w:val="28"/>
          <w:szCs w:val="28"/>
          <w:lang w:val="ru-RU"/>
        </w:rPr>
      </w:pP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Цель процесса управления банковским капиталом заключается в привлечении и поддержке достаточного размера капитала для расширения деятельности и создания защиты от рисков. Размер капитала определяет объемы активных операций банка, максимальные размеры кредитов, величину открытой валютной позиции.</w:t>
      </w: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Управление капиталом в банке осуществляется путем прогнозирования его величины с учетом роста объема балансовых и </w:t>
      </w:r>
      <w:proofErr w:type="spellStart"/>
      <w:r w:rsidRPr="00B31535">
        <w:rPr>
          <w:rFonts w:ascii="Times New Roman" w:hAnsi="Times New Roman"/>
          <w:sz w:val="28"/>
          <w:szCs w:val="28"/>
          <w:lang w:val="ru-RU"/>
        </w:rPr>
        <w:t>забалансовых</w:t>
      </w:r>
      <w:proofErr w:type="spellEnd"/>
      <w:r w:rsidRPr="00B31535">
        <w:rPr>
          <w:rFonts w:ascii="Times New Roman" w:hAnsi="Times New Roman"/>
          <w:sz w:val="28"/>
          <w:szCs w:val="28"/>
          <w:lang w:val="ru-RU"/>
        </w:rPr>
        <w:t xml:space="preserve"> операций, величины рисков, принимаемых банком, соблюдения установленных нормативов. Согласно принятой стратегии развития основными источниками увеличения капитала являются внутренние источники его пополнения (средства учредителей и нераспределенная </w:t>
      </w:r>
      <w:r w:rsidRPr="00B31535">
        <w:rPr>
          <w:rFonts w:ascii="Times New Roman" w:hAnsi="Times New Roman"/>
          <w:sz w:val="28"/>
          <w:szCs w:val="28"/>
          <w:lang w:val="ru-RU"/>
        </w:rPr>
        <w:lastRenderedPageBreak/>
        <w:t xml:space="preserve">прибыль). В случаях необходимости оперативного увеличения капитала банком предусматривается такой инструмент привлечения капитала как </w:t>
      </w:r>
      <w:proofErr w:type="spellStart"/>
      <w:r w:rsidRPr="00B31535">
        <w:rPr>
          <w:rFonts w:ascii="Times New Roman" w:hAnsi="Times New Roman"/>
          <w:sz w:val="28"/>
          <w:szCs w:val="28"/>
          <w:lang w:val="ru-RU"/>
        </w:rPr>
        <w:t>субординированный</w:t>
      </w:r>
      <w:proofErr w:type="spellEnd"/>
      <w:r w:rsidRPr="00B31535">
        <w:rPr>
          <w:rFonts w:ascii="Times New Roman" w:hAnsi="Times New Roman"/>
          <w:sz w:val="28"/>
          <w:szCs w:val="28"/>
          <w:lang w:val="ru-RU"/>
        </w:rPr>
        <w:t xml:space="preserve"> кредит. </w:t>
      </w:r>
    </w:p>
    <w:p w:rsidR="005B65A7" w:rsidRPr="00B31535" w:rsidRDefault="005B65A7" w:rsidP="00BE4744">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Политика Банка в области управления капиталом в 2014 году по сравнению с 2013 годом не изменилась. Как и раньше, она предусматривает возможность использовать все доступные инструменты по наращиванию величины, как основного (базового), так и дополнительного капитала.</w:t>
      </w:r>
    </w:p>
    <w:p w:rsidR="005B65A7" w:rsidRPr="00B31535" w:rsidRDefault="005B65A7" w:rsidP="00BD7FBC">
      <w:pPr>
        <w:spacing w:line="360" w:lineRule="auto"/>
        <w:rPr>
          <w:rFonts w:ascii="Times New Roman" w:hAnsi="Times New Roman"/>
          <w:sz w:val="28"/>
          <w:szCs w:val="28"/>
          <w:lang w:val="ru-RU"/>
        </w:rPr>
      </w:pPr>
      <w:r w:rsidRPr="00B31535">
        <w:rPr>
          <w:rFonts w:ascii="Times New Roman" w:hAnsi="Times New Roman"/>
          <w:sz w:val="28"/>
          <w:szCs w:val="28"/>
          <w:lang w:val="ru-RU"/>
        </w:rPr>
        <w:tab/>
        <w:t xml:space="preserve">Инструменты (источники) основного (базового) капитала Банка: </w:t>
      </w:r>
    </w:p>
    <w:p w:rsidR="005B65A7" w:rsidRPr="00B31535" w:rsidRDefault="005B65A7" w:rsidP="00BD7FBC">
      <w:pPr>
        <w:spacing w:line="360" w:lineRule="auto"/>
        <w:jc w:val="both"/>
        <w:rPr>
          <w:rFonts w:ascii="Times New Roman" w:hAnsi="Times New Roman"/>
          <w:sz w:val="28"/>
          <w:szCs w:val="28"/>
          <w:lang w:val="ru-RU"/>
        </w:rPr>
      </w:pPr>
      <w:r w:rsidRPr="00B31535">
        <w:rPr>
          <w:rFonts w:ascii="Times New Roman" w:hAnsi="Times New Roman"/>
          <w:sz w:val="28"/>
          <w:szCs w:val="28"/>
          <w:lang w:val="ru-RU"/>
        </w:rPr>
        <w:t>уставный  капитал, эмиссионный доход,</w:t>
      </w:r>
      <w:r>
        <w:rPr>
          <w:rFonts w:ascii="Times New Roman" w:hAnsi="Times New Roman"/>
          <w:sz w:val="28"/>
          <w:szCs w:val="28"/>
          <w:lang w:val="ru-RU"/>
        </w:rPr>
        <w:t xml:space="preserve"> </w:t>
      </w:r>
      <w:r w:rsidRPr="00B31535">
        <w:rPr>
          <w:rFonts w:ascii="Times New Roman" w:hAnsi="Times New Roman"/>
          <w:sz w:val="28"/>
          <w:szCs w:val="28"/>
          <w:lang w:val="ru-RU"/>
        </w:rPr>
        <w:t>часть резервного фонда, сформированного за счет прибыли предшествующих лет и нераспределенная</w:t>
      </w:r>
    </w:p>
    <w:p w:rsidR="005B65A7" w:rsidRPr="00B31535" w:rsidRDefault="005B65A7" w:rsidP="00BD7FBC">
      <w:pPr>
        <w:spacing w:line="360" w:lineRule="auto"/>
        <w:rPr>
          <w:rFonts w:ascii="Times New Roman" w:hAnsi="Times New Roman"/>
          <w:sz w:val="28"/>
          <w:szCs w:val="28"/>
          <w:lang w:val="ru-RU"/>
        </w:rPr>
      </w:pPr>
      <w:r w:rsidRPr="00B31535">
        <w:rPr>
          <w:rFonts w:ascii="Times New Roman" w:hAnsi="Times New Roman"/>
          <w:sz w:val="28"/>
          <w:szCs w:val="28"/>
          <w:lang w:val="ru-RU"/>
        </w:rPr>
        <w:t xml:space="preserve"> прибыль предшествующих лет – носят постоянный безвозвратный характер</w:t>
      </w:r>
      <w:r w:rsidRPr="00B31535">
        <w:rPr>
          <w:sz w:val="28"/>
          <w:szCs w:val="28"/>
          <w:lang w:val="ru-RU"/>
        </w:rPr>
        <w:t xml:space="preserve">. </w:t>
      </w:r>
    </w:p>
    <w:p w:rsidR="005B65A7" w:rsidRPr="00B31535" w:rsidRDefault="005B65A7" w:rsidP="009E4727">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В 2014 году Совет директоров принял решение о невыплате дивидендов за 2013 год.</w:t>
      </w: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ЦБ РФ устанавливает и контролирует выполнение требований к уровню достаточности собственных средств (капитала) Банка.</w:t>
      </w: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Банк определяет в качестве капитала те статьи, которые определены в соответствии с законодательством Российской Федерации в качестве статей, составляющих собственные средства (капитал) кредитной организаций. В соответствии с инструкцией ЦБ РФ от 02 декабря 2012 года № 139-И « Об обязательных нормативах банков» по состоянию на 01января 2014 года минимальный норматив отношения величины собственных средств (капитала) к величине активов, взвешенных с учётом риска, («норматив достаточности собственных средств (капитала)») составлял 10%.</w:t>
      </w: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Банк поддерживает уровень достаточности собственных средств (капитала) на уровне, который соответствует характеру и объему проводимых Банком операций. Собственный капитал банка за 2014 год увеличился  и на 01.01.2015год составил 370 108 тыс. руб.  </w:t>
      </w:r>
      <w:r w:rsidRPr="00B31535">
        <w:rPr>
          <w:rFonts w:ascii="Times New Roman" w:hAnsi="Times New Roman"/>
          <w:sz w:val="28"/>
          <w:szCs w:val="28"/>
          <w:lang w:val="ru-RU"/>
        </w:rPr>
        <w:tab/>
      </w: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lastRenderedPageBreak/>
        <w:t>Банк ежемесячно по состоянию на первое число каждого месяца предоставляет в территориальное учреждение ЦБ РФ, осуществляющее надзор за его деятельностью, сведения о расчете обязательных нормативов по установленной форме. Отдел финансовой отчетности контролирует на ежедневной основе соблюдение норматива достаточности собственных средств (капитала).</w:t>
      </w: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В случае если значение норматива достаточности собственных средств (капитала) приближается к пороговому значению, установленному требованиями ЦБ РФ и внутренней политикой банка, данная информация доводиться до сведения Совета Директоров Банка. В отчетном периоде 2014 года норматив достаточности собственных средств (капитала) Банка соответствовал законодательно установленному уровню. Нарушения нормативов  Н</w:t>
      </w:r>
      <w:proofErr w:type="gramStart"/>
      <w:r w:rsidRPr="00B31535">
        <w:rPr>
          <w:rFonts w:ascii="Times New Roman" w:hAnsi="Times New Roman"/>
          <w:sz w:val="28"/>
          <w:szCs w:val="28"/>
          <w:lang w:val="ru-RU"/>
        </w:rPr>
        <w:t>1</w:t>
      </w:r>
      <w:proofErr w:type="gramEnd"/>
      <w:r w:rsidRPr="00B31535">
        <w:rPr>
          <w:rFonts w:ascii="Times New Roman" w:hAnsi="Times New Roman"/>
          <w:sz w:val="28"/>
          <w:szCs w:val="28"/>
          <w:lang w:val="ru-RU"/>
        </w:rPr>
        <w:t>.1, Н1.2, Н1.0  не было.</w:t>
      </w:r>
    </w:p>
    <w:p w:rsidR="005B65A7" w:rsidRPr="00B31535" w:rsidRDefault="005B65A7" w:rsidP="008E5EC2">
      <w:pPr>
        <w:spacing w:after="0" w:line="360" w:lineRule="auto"/>
        <w:ind w:firstLine="900"/>
        <w:jc w:val="both"/>
        <w:rPr>
          <w:rFonts w:ascii="Times New Roman" w:hAnsi="Times New Roman"/>
          <w:sz w:val="28"/>
          <w:szCs w:val="28"/>
          <w:lang w:val="ru-RU"/>
        </w:rPr>
      </w:pPr>
      <w:proofErr w:type="gramStart"/>
      <w:r w:rsidRPr="00B31535">
        <w:rPr>
          <w:rFonts w:ascii="Times New Roman" w:hAnsi="Times New Roman"/>
          <w:sz w:val="28"/>
          <w:szCs w:val="28"/>
          <w:lang w:val="ru-RU"/>
        </w:rPr>
        <w:t>Максимальное и минимальное значения показателей достаточности собственных средств (капитала) Банка в течение 2014 года составили 127,18%  и 78,94%  соответственно.</w:t>
      </w:r>
      <w:proofErr w:type="gramEnd"/>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Банк имеет достаточный запас прочности по нормативу Н</w:t>
      </w:r>
      <w:proofErr w:type="gramStart"/>
      <w:r w:rsidRPr="00B31535">
        <w:rPr>
          <w:rFonts w:ascii="Times New Roman" w:hAnsi="Times New Roman"/>
          <w:sz w:val="28"/>
          <w:szCs w:val="28"/>
          <w:lang w:val="ru-RU"/>
        </w:rPr>
        <w:t>1</w:t>
      </w:r>
      <w:proofErr w:type="gramEnd"/>
      <w:r w:rsidRPr="00B31535">
        <w:rPr>
          <w:rFonts w:ascii="Times New Roman" w:hAnsi="Times New Roman"/>
          <w:sz w:val="28"/>
          <w:szCs w:val="28"/>
          <w:lang w:val="ru-RU"/>
        </w:rPr>
        <w:t>- 85,2% , что позволяет значительно расширить свои активные операции в будущем.</w:t>
      </w:r>
    </w:p>
    <w:p w:rsidR="005B65A7" w:rsidRPr="00B31535" w:rsidRDefault="005B65A7" w:rsidP="008E5EC2">
      <w:pPr>
        <w:spacing w:after="0" w:line="360" w:lineRule="auto"/>
        <w:ind w:firstLine="900"/>
        <w:jc w:val="both"/>
        <w:rPr>
          <w:rFonts w:ascii="Times New Roman" w:hAnsi="Times New Roman"/>
          <w:sz w:val="28"/>
          <w:szCs w:val="28"/>
          <w:lang w:val="ru-RU"/>
        </w:rPr>
      </w:pPr>
    </w:p>
    <w:p w:rsidR="005B65A7" w:rsidRPr="00B31535" w:rsidRDefault="005B65A7" w:rsidP="008E5EC2">
      <w:pPr>
        <w:spacing w:after="0" w:line="360" w:lineRule="auto"/>
        <w:ind w:firstLine="900"/>
        <w:jc w:val="both"/>
        <w:rPr>
          <w:rFonts w:ascii="Times New Roman" w:hAnsi="Times New Roman"/>
          <w:b/>
          <w:sz w:val="28"/>
          <w:szCs w:val="28"/>
          <w:lang w:val="ru-RU"/>
        </w:rPr>
      </w:pPr>
      <w:r w:rsidRPr="00B31535">
        <w:rPr>
          <w:rFonts w:ascii="Times New Roman" w:hAnsi="Times New Roman"/>
          <w:b/>
          <w:sz w:val="28"/>
          <w:szCs w:val="28"/>
          <w:lang w:val="ru-RU"/>
        </w:rPr>
        <w:t>8. Информация о принимаемых кредитной организацией рисках, процедурах их оценки, управления рисками и капиталом.</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t>Эффективность организации управления рисками главным образом зависит от классификации рисков. Под классификацией рисков следует понимать распределение рисков на конкретные группы по определенным признакам.</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t xml:space="preserve">Управление рисками осуществляется в отношении финансовых и нефинансовых рисков. Финансовые риски включают кредитный риск, риск ликвидности и рыночный риск (включает в себя валютный, фондовый и процентный риски). Главной задачей управления финансовыми рисками является определение лимитов риска и дальнейшее обеспечение соблюдения </w:t>
      </w:r>
      <w:r w:rsidRPr="00B31535">
        <w:rPr>
          <w:rFonts w:ascii="Times New Roman" w:hAnsi="Times New Roman"/>
          <w:sz w:val="28"/>
          <w:szCs w:val="28"/>
        </w:rPr>
        <w:lastRenderedPageBreak/>
        <w:t xml:space="preserve">установленных лимитов. Управление операционными и юридическими рисками должно обеспечивать надлежащее соблюдение внутренних регламентов и процедур в целях минимизации нефинансовых рисков.  Кроме того, Банк учитывает правовой и </w:t>
      </w:r>
      <w:proofErr w:type="spellStart"/>
      <w:r w:rsidRPr="00B31535">
        <w:rPr>
          <w:rFonts w:ascii="Times New Roman" w:hAnsi="Times New Roman"/>
          <w:sz w:val="28"/>
          <w:szCs w:val="28"/>
        </w:rPr>
        <w:t>репутационный</w:t>
      </w:r>
      <w:proofErr w:type="spellEnd"/>
      <w:r w:rsidRPr="00B31535">
        <w:rPr>
          <w:rFonts w:ascii="Times New Roman" w:hAnsi="Times New Roman"/>
          <w:sz w:val="28"/>
          <w:szCs w:val="28"/>
        </w:rPr>
        <w:t xml:space="preserve"> риски, стратегический риск и </w:t>
      </w:r>
      <w:proofErr w:type="spellStart"/>
      <w:r w:rsidRPr="00B31535">
        <w:rPr>
          <w:rFonts w:ascii="Times New Roman" w:hAnsi="Times New Roman"/>
          <w:sz w:val="28"/>
          <w:szCs w:val="28"/>
        </w:rPr>
        <w:t>страновой</w:t>
      </w:r>
      <w:proofErr w:type="spellEnd"/>
      <w:r w:rsidRPr="00B31535">
        <w:rPr>
          <w:rFonts w:ascii="Times New Roman" w:hAnsi="Times New Roman"/>
          <w:sz w:val="28"/>
          <w:szCs w:val="28"/>
        </w:rPr>
        <w:t xml:space="preserve"> риск. </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t xml:space="preserve">Значительная доля в активах Банка операций кредитования корпоративных и розничных клиентов несет в себе кредитный риск.  </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b/>
          <w:sz w:val="28"/>
          <w:szCs w:val="28"/>
          <w:lang w:val="ru-RU"/>
        </w:rPr>
        <w:t>Кредитный риск</w:t>
      </w:r>
      <w:r w:rsidRPr="00B31535">
        <w:rPr>
          <w:rFonts w:ascii="Times New Roman" w:hAnsi="Times New Roman"/>
          <w:sz w:val="28"/>
          <w:szCs w:val="28"/>
          <w:lang w:val="ru-RU"/>
        </w:rPr>
        <w:t xml:space="preserve"> – риск потерь, связанных с ухудшением финансового положения  дебитора, контрагента по сделке, эмитента ценных бумаг, повлекшее за собой неисполнение своих обязательств перед Банком. С целью управления величиной кредитного риска Банк устанавливает лимиты концентрации риска по отдельным клиентам, контрагентам, а также по группам связанных клиентов и контрагентов, проводится регулярный анализ финансового состояния заемщиков и в случае необходимости корректируются лимиты кредитования. </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Основными инструментами управления кредитным риском являются: </w:t>
      </w:r>
    </w:p>
    <w:p w:rsidR="005B65A7" w:rsidRPr="00B31535" w:rsidRDefault="005B65A7" w:rsidP="008E5EC2">
      <w:pPr>
        <w:numPr>
          <w:ilvl w:val="0"/>
          <w:numId w:val="3"/>
        </w:numPr>
        <w:tabs>
          <w:tab w:val="clear" w:pos="1877"/>
          <w:tab w:val="num" w:pos="56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оценка финансового состояния заемщиков, эмитентов ценных бумаг и банков-контрагентов, дальнейший мониторинг их финансового состояния; </w:t>
      </w:r>
    </w:p>
    <w:p w:rsidR="005B65A7" w:rsidRPr="00B31535" w:rsidRDefault="005B65A7" w:rsidP="008E5EC2">
      <w:pPr>
        <w:numPr>
          <w:ilvl w:val="0"/>
          <w:numId w:val="3"/>
        </w:numPr>
        <w:tabs>
          <w:tab w:val="clear" w:pos="1877"/>
          <w:tab w:val="num" w:pos="56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резервирование</w:t>
      </w:r>
      <w:proofErr w:type="spellEnd"/>
      <w:r w:rsidRPr="00B31535">
        <w:rPr>
          <w:rFonts w:ascii="Times New Roman" w:hAnsi="Times New Roman"/>
          <w:sz w:val="28"/>
          <w:szCs w:val="28"/>
        </w:rPr>
        <w:t xml:space="preserve">; </w:t>
      </w:r>
    </w:p>
    <w:p w:rsidR="005B65A7" w:rsidRPr="00B31535" w:rsidRDefault="005B65A7" w:rsidP="008E5EC2">
      <w:pPr>
        <w:numPr>
          <w:ilvl w:val="0"/>
          <w:numId w:val="3"/>
        </w:numPr>
        <w:tabs>
          <w:tab w:val="clear" w:pos="1877"/>
          <w:tab w:val="num" w:pos="56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лимитирование</w:t>
      </w:r>
      <w:proofErr w:type="spellEnd"/>
      <w:r w:rsidRPr="00B31535">
        <w:rPr>
          <w:rFonts w:ascii="Times New Roman" w:hAnsi="Times New Roman"/>
          <w:sz w:val="28"/>
          <w:szCs w:val="28"/>
        </w:rPr>
        <w:t xml:space="preserve">; </w:t>
      </w:r>
    </w:p>
    <w:p w:rsidR="005B65A7" w:rsidRPr="00B31535" w:rsidRDefault="005B65A7" w:rsidP="008E5EC2">
      <w:pPr>
        <w:numPr>
          <w:ilvl w:val="0"/>
          <w:numId w:val="3"/>
        </w:numPr>
        <w:tabs>
          <w:tab w:val="clear" w:pos="1877"/>
          <w:tab w:val="num" w:pos="56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диверсификация портфеля ссуд и инвестиций Банка; </w:t>
      </w:r>
    </w:p>
    <w:p w:rsidR="005B65A7" w:rsidRPr="00B31535" w:rsidRDefault="005B65A7" w:rsidP="008E5EC2">
      <w:pPr>
        <w:numPr>
          <w:ilvl w:val="0"/>
          <w:numId w:val="3"/>
        </w:numPr>
        <w:tabs>
          <w:tab w:val="clear" w:pos="1877"/>
          <w:tab w:val="num" w:pos="567"/>
        </w:tabs>
        <w:spacing w:after="0" w:line="360" w:lineRule="auto"/>
        <w:ind w:left="0" w:firstLine="900"/>
        <w:jc w:val="both"/>
        <w:rPr>
          <w:rFonts w:ascii="Times New Roman" w:hAnsi="Times New Roman"/>
          <w:sz w:val="28"/>
          <w:szCs w:val="28"/>
          <w:lang w:val="ru-RU"/>
        </w:rPr>
      </w:pPr>
      <w:proofErr w:type="gramStart"/>
      <w:r w:rsidRPr="00B31535">
        <w:rPr>
          <w:rFonts w:ascii="Times New Roman" w:hAnsi="Times New Roman"/>
          <w:sz w:val="28"/>
          <w:szCs w:val="28"/>
          <w:lang w:val="ru-RU"/>
        </w:rPr>
        <w:t>контроль за</w:t>
      </w:r>
      <w:proofErr w:type="gramEnd"/>
      <w:r w:rsidRPr="00B31535">
        <w:rPr>
          <w:rFonts w:ascii="Times New Roman" w:hAnsi="Times New Roman"/>
          <w:sz w:val="28"/>
          <w:szCs w:val="28"/>
          <w:lang w:val="ru-RU"/>
        </w:rPr>
        <w:t xml:space="preserve"> кредитами, выданными ранее; </w:t>
      </w:r>
    </w:p>
    <w:p w:rsidR="005B65A7" w:rsidRPr="00B31535" w:rsidRDefault="005B65A7" w:rsidP="008E5EC2">
      <w:pPr>
        <w:widowControl w:val="0"/>
        <w:numPr>
          <w:ilvl w:val="0"/>
          <w:numId w:val="3"/>
        </w:numPr>
        <w:tabs>
          <w:tab w:val="clear" w:pos="1877"/>
          <w:tab w:val="num" w:pos="567"/>
        </w:tabs>
        <w:spacing w:after="0" w:line="360" w:lineRule="auto"/>
        <w:ind w:left="0" w:firstLine="900"/>
        <w:jc w:val="both"/>
        <w:rPr>
          <w:rFonts w:ascii="Times New Roman" w:hAnsi="Times New Roman"/>
          <w:b/>
          <w:sz w:val="28"/>
          <w:szCs w:val="28"/>
        </w:rPr>
      </w:pPr>
      <w:proofErr w:type="spellStart"/>
      <w:r w:rsidRPr="00B31535">
        <w:rPr>
          <w:rFonts w:ascii="Times New Roman" w:hAnsi="Times New Roman"/>
          <w:sz w:val="28"/>
          <w:szCs w:val="28"/>
        </w:rPr>
        <w:t>мониторинг</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состояния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залогов</w:t>
      </w:r>
      <w:proofErr w:type="spellEnd"/>
      <w:r w:rsidRPr="00B31535">
        <w:rPr>
          <w:rFonts w:ascii="Times New Roman" w:hAnsi="Times New Roman"/>
          <w:sz w:val="28"/>
          <w:szCs w:val="28"/>
        </w:rPr>
        <w:t xml:space="preserve">; </w:t>
      </w:r>
    </w:p>
    <w:p w:rsidR="005B65A7" w:rsidRPr="00B31535" w:rsidRDefault="005B65A7" w:rsidP="008E5EC2">
      <w:pPr>
        <w:widowControl w:val="0"/>
        <w:numPr>
          <w:ilvl w:val="0"/>
          <w:numId w:val="3"/>
        </w:numPr>
        <w:tabs>
          <w:tab w:val="clear" w:pos="1877"/>
          <w:tab w:val="num" w:pos="567"/>
        </w:tabs>
        <w:spacing w:after="0" w:line="360" w:lineRule="auto"/>
        <w:ind w:left="0" w:firstLine="900"/>
        <w:jc w:val="both"/>
        <w:rPr>
          <w:rFonts w:ascii="Times New Roman" w:hAnsi="Times New Roman"/>
          <w:b/>
          <w:sz w:val="28"/>
          <w:szCs w:val="28"/>
        </w:rPr>
      </w:pPr>
      <w:proofErr w:type="spellStart"/>
      <w:r w:rsidRPr="00B31535">
        <w:rPr>
          <w:rFonts w:ascii="Times New Roman" w:hAnsi="Times New Roman"/>
          <w:sz w:val="28"/>
          <w:szCs w:val="28"/>
        </w:rPr>
        <w:t>разграничение</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полномочий</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сотрудников</w:t>
      </w:r>
      <w:proofErr w:type="spellEnd"/>
      <w:r w:rsidRPr="00B31535">
        <w:rPr>
          <w:rFonts w:ascii="Times New Roman" w:hAnsi="Times New Roman"/>
          <w:sz w:val="28"/>
          <w:szCs w:val="28"/>
        </w:rPr>
        <w:t xml:space="preserve">; </w:t>
      </w:r>
    </w:p>
    <w:p w:rsidR="005B65A7" w:rsidRPr="00B31535" w:rsidRDefault="005B65A7" w:rsidP="008E5EC2">
      <w:pPr>
        <w:widowControl w:val="0"/>
        <w:numPr>
          <w:ilvl w:val="0"/>
          <w:numId w:val="3"/>
        </w:numPr>
        <w:tabs>
          <w:tab w:val="clear" w:pos="1877"/>
          <w:tab w:val="num" w:pos="567"/>
        </w:tabs>
        <w:spacing w:after="0" w:line="360" w:lineRule="auto"/>
        <w:ind w:left="0" w:firstLine="900"/>
        <w:jc w:val="both"/>
        <w:rPr>
          <w:rFonts w:ascii="Times New Roman" w:hAnsi="Times New Roman"/>
          <w:b/>
          <w:sz w:val="28"/>
          <w:szCs w:val="28"/>
          <w:lang w:val="ru-RU"/>
        </w:rPr>
      </w:pPr>
      <w:r w:rsidRPr="00B31535">
        <w:rPr>
          <w:rFonts w:ascii="Times New Roman" w:hAnsi="Times New Roman"/>
          <w:sz w:val="28"/>
          <w:szCs w:val="28"/>
          <w:lang w:val="ru-RU"/>
        </w:rPr>
        <w:t>установление предельных значений обязательных нормативов в соответствии с действующим законодательством и внутренними положениями Банка.</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lastRenderedPageBreak/>
        <w:t>В целях управления кредитным риском в Банке применяются следующие системы:</w:t>
      </w:r>
    </w:p>
    <w:p w:rsidR="005B65A7" w:rsidRPr="00B31535" w:rsidRDefault="005B65A7" w:rsidP="008E5EC2">
      <w:pPr>
        <w:numPr>
          <w:ilvl w:val="0"/>
          <w:numId w:val="4"/>
        </w:numPr>
        <w:tabs>
          <w:tab w:val="clear" w:pos="1877"/>
        </w:tabs>
        <w:spacing w:after="0" w:line="360" w:lineRule="auto"/>
        <w:ind w:left="0" w:firstLine="900"/>
        <w:jc w:val="both"/>
        <w:rPr>
          <w:rFonts w:ascii="Times New Roman" w:hAnsi="Times New Roman"/>
          <w:sz w:val="28"/>
          <w:szCs w:val="28"/>
          <w:lang w:val="ru-RU"/>
        </w:rPr>
      </w:pPr>
      <w:proofErr w:type="spellStart"/>
      <w:r w:rsidRPr="00B31535">
        <w:rPr>
          <w:rFonts w:ascii="Times New Roman" w:hAnsi="Times New Roman"/>
          <w:sz w:val="28"/>
          <w:szCs w:val="28"/>
          <w:lang w:val="ru-RU"/>
        </w:rPr>
        <w:t>Лимитирование</w:t>
      </w:r>
      <w:proofErr w:type="spellEnd"/>
      <w:r w:rsidRPr="00B31535">
        <w:rPr>
          <w:rFonts w:ascii="Times New Roman" w:hAnsi="Times New Roman"/>
          <w:sz w:val="28"/>
          <w:szCs w:val="28"/>
          <w:lang w:val="ru-RU"/>
        </w:rPr>
        <w:t xml:space="preserve"> операций, несущих кредитный риск. </w:t>
      </w:r>
      <w:proofErr w:type="spellStart"/>
      <w:r w:rsidRPr="00B31535">
        <w:rPr>
          <w:rFonts w:ascii="Times New Roman" w:hAnsi="Times New Roman"/>
          <w:sz w:val="28"/>
          <w:szCs w:val="28"/>
          <w:lang w:val="ru-RU"/>
        </w:rPr>
        <w:t>Лимитирование</w:t>
      </w:r>
      <w:proofErr w:type="spellEnd"/>
      <w:r w:rsidRPr="00B31535">
        <w:rPr>
          <w:rFonts w:ascii="Times New Roman" w:hAnsi="Times New Roman"/>
          <w:sz w:val="28"/>
          <w:szCs w:val="28"/>
          <w:lang w:val="ru-RU"/>
        </w:rPr>
        <w:t xml:space="preserve">  ограничивает концентрацию вложений Банка в конкретные операции и отрасли. </w:t>
      </w:r>
    </w:p>
    <w:p w:rsidR="005B65A7" w:rsidRPr="00B31535" w:rsidRDefault="005B65A7" w:rsidP="008E5EC2">
      <w:pPr>
        <w:numPr>
          <w:ilvl w:val="0"/>
          <w:numId w:val="4"/>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Мониторинг принимаемых кредитных рисков. Мониторинг риска направлен на оперативное реагирование на негативные тенденции и показатели в деятельности контрагентов Банка и портфеля в целом.</w:t>
      </w:r>
    </w:p>
    <w:p w:rsidR="005B65A7" w:rsidRPr="00B31535" w:rsidRDefault="005B65A7" w:rsidP="008E5EC2">
      <w:pPr>
        <w:numPr>
          <w:ilvl w:val="0"/>
          <w:numId w:val="4"/>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Принятие решений о совершении кредитных операций коллегиальным органом. Решения по кредитным операциям принимает Кредитный комитет Банка, что позволяет объективно и разносторонне подойти к вопросу о совершении сделки, с учетом независимого мнения Управления анализа рисков.</w:t>
      </w:r>
    </w:p>
    <w:p w:rsidR="005B65A7" w:rsidRPr="00B31535" w:rsidRDefault="005B65A7" w:rsidP="008E5EC2">
      <w:pPr>
        <w:tabs>
          <w:tab w:val="num" w:pos="993"/>
        </w:tabs>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Применяемые системы позволяют Банку выбирать надежных заемщиков и контрагентов, оперативно и непрерывно контролировать качество кредитных вложений, структуру кредитного портфеля и принимать своевременные управленческие решения. </w:t>
      </w:r>
    </w:p>
    <w:p w:rsidR="005B65A7" w:rsidRPr="005F4967" w:rsidRDefault="005B65A7" w:rsidP="008E5EC2">
      <w:pPr>
        <w:pStyle w:val="a6"/>
        <w:spacing w:before="0" w:beforeAutospacing="0" w:after="0" w:afterAutospacing="0" w:line="360" w:lineRule="auto"/>
        <w:ind w:firstLine="900"/>
        <w:jc w:val="both"/>
        <w:rPr>
          <w:sz w:val="28"/>
          <w:szCs w:val="28"/>
          <w:lang w:val="ru-RU"/>
        </w:rPr>
      </w:pPr>
      <w:r w:rsidRPr="00B31535">
        <w:rPr>
          <w:sz w:val="28"/>
          <w:szCs w:val="28"/>
          <w:lang w:val="ru-RU"/>
        </w:rPr>
        <w:t>Поскольку степень концентрации рисков напрямую связана с объемом проводимых операций, и наибольшие объемы были достигнуты по направлениям кредитования, ниже приведена информация о концентрации кредитных рисков, в том числе:</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в зависимости от концентрации кредитных вложений у одного или группы взаимосвязанных заемщиков (акционеров). В течение 2014 года кредитные риски в разрезе заемщиков (в том числе акционеров) не превышали установленных Банком России нормативных значений.</w:t>
      </w:r>
    </w:p>
    <w:tbl>
      <w:tblPr>
        <w:tblW w:w="10883" w:type="dxa"/>
        <w:jc w:val="center"/>
        <w:tblLayout w:type="fixed"/>
        <w:tblLook w:val="00A0"/>
      </w:tblPr>
      <w:tblGrid>
        <w:gridCol w:w="2661"/>
        <w:gridCol w:w="1276"/>
        <w:gridCol w:w="1276"/>
        <w:gridCol w:w="1275"/>
        <w:gridCol w:w="1276"/>
        <w:gridCol w:w="1451"/>
        <w:gridCol w:w="1668"/>
      </w:tblGrid>
      <w:tr w:rsidR="005B65A7" w:rsidRPr="00B31535">
        <w:trPr>
          <w:trHeight w:val="1181"/>
          <w:jc w:val="center"/>
        </w:trPr>
        <w:tc>
          <w:tcPr>
            <w:tcW w:w="2661" w:type="dxa"/>
            <w:vMerge w:val="restart"/>
            <w:tcBorders>
              <w:top w:val="single" w:sz="4" w:space="0" w:color="auto"/>
              <w:left w:val="single" w:sz="4" w:space="0" w:color="auto"/>
              <w:bottom w:val="single" w:sz="4" w:space="0" w:color="auto"/>
              <w:right w:val="single" w:sz="4" w:space="0" w:color="auto"/>
            </w:tcBorders>
            <w:vAlign w:val="center"/>
          </w:tcPr>
          <w:p w:rsidR="005B65A7" w:rsidRPr="00B31535" w:rsidRDefault="005B65A7" w:rsidP="008E5EC2">
            <w:pPr>
              <w:spacing w:line="360" w:lineRule="auto"/>
              <w:ind w:firstLine="900"/>
              <w:jc w:val="both"/>
              <w:rPr>
                <w:rFonts w:ascii="Times New Roman" w:hAnsi="Times New Roman"/>
                <w:sz w:val="20"/>
                <w:szCs w:val="20"/>
              </w:rPr>
            </w:pPr>
            <w:proofErr w:type="spellStart"/>
            <w:r w:rsidRPr="00B31535">
              <w:rPr>
                <w:rFonts w:ascii="Times New Roman" w:hAnsi="Times New Roman"/>
                <w:sz w:val="20"/>
                <w:szCs w:val="20"/>
              </w:rPr>
              <w:t>Норматив</w:t>
            </w:r>
            <w:proofErr w:type="spellEnd"/>
          </w:p>
        </w:tc>
        <w:tc>
          <w:tcPr>
            <w:tcW w:w="6554" w:type="dxa"/>
            <w:gridSpan w:val="5"/>
            <w:tcBorders>
              <w:top w:val="single" w:sz="4" w:space="0" w:color="auto"/>
              <w:left w:val="nil"/>
              <w:bottom w:val="single" w:sz="4" w:space="0" w:color="auto"/>
              <w:right w:val="nil"/>
            </w:tcBorders>
            <w:vAlign w:val="center"/>
          </w:tcPr>
          <w:p w:rsidR="005B65A7" w:rsidRPr="00B31535" w:rsidRDefault="005B65A7" w:rsidP="008E5EC2">
            <w:pPr>
              <w:spacing w:line="360" w:lineRule="auto"/>
              <w:ind w:firstLine="900"/>
              <w:jc w:val="both"/>
              <w:rPr>
                <w:rFonts w:ascii="Times New Roman" w:hAnsi="Times New Roman"/>
                <w:sz w:val="20"/>
                <w:szCs w:val="20"/>
                <w:lang w:val="ru-RU"/>
              </w:rPr>
            </w:pPr>
            <w:r w:rsidRPr="00B31535">
              <w:rPr>
                <w:rFonts w:ascii="Times New Roman" w:hAnsi="Times New Roman"/>
                <w:sz w:val="20"/>
                <w:szCs w:val="20"/>
                <w:lang w:val="ru-RU"/>
              </w:rPr>
              <w:t xml:space="preserve">Фактическое значение норматива </w:t>
            </w:r>
            <w:proofErr w:type="gramStart"/>
            <w:r w:rsidRPr="00B31535">
              <w:rPr>
                <w:rFonts w:ascii="Times New Roman" w:hAnsi="Times New Roman"/>
                <w:sz w:val="20"/>
                <w:szCs w:val="20"/>
                <w:lang w:val="ru-RU"/>
              </w:rPr>
              <w:t>в</w:t>
            </w:r>
            <w:proofErr w:type="gramEnd"/>
            <w:r w:rsidRPr="00B31535">
              <w:rPr>
                <w:rFonts w:ascii="Times New Roman" w:hAnsi="Times New Roman"/>
                <w:sz w:val="20"/>
                <w:szCs w:val="20"/>
                <w:lang w:val="ru-RU"/>
              </w:rPr>
              <w:t xml:space="preserve"> % на дату</w:t>
            </w:r>
          </w:p>
        </w:tc>
        <w:tc>
          <w:tcPr>
            <w:tcW w:w="1668" w:type="dxa"/>
            <w:vMerge w:val="restart"/>
            <w:tcBorders>
              <w:top w:val="single" w:sz="4" w:space="0" w:color="auto"/>
              <w:left w:val="single" w:sz="4" w:space="0" w:color="auto"/>
              <w:bottom w:val="single" w:sz="4" w:space="0" w:color="000000"/>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rPr>
            </w:pPr>
            <w:proofErr w:type="spellStart"/>
            <w:r w:rsidRPr="00B31535">
              <w:rPr>
                <w:rFonts w:ascii="Times New Roman" w:hAnsi="Times New Roman"/>
                <w:sz w:val="20"/>
                <w:szCs w:val="20"/>
              </w:rPr>
              <w:t>Нормативное</w:t>
            </w:r>
            <w:proofErr w:type="spellEnd"/>
            <w:r w:rsidRPr="00B31535">
              <w:rPr>
                <w:rFonts w:ascii="Times New Roman" w:hAnsi="Times New Roman"/>
                <w:sz w:val="20"/>
                <w:szCs w:val="20"/>
              </w:rPr>
              <w:t xml:space="preserve"> </w:t>
            </w:r>
            <w:proofErr w:type="spellStart"/>
            <w:r w:rsidRPr="00B31535">
              <w:rPr>
                <w:rFonts w:ascii="Times New Roman" w:hAnsi="Times New Roman"/>
                <w:sz w:val="20"/>
                <w:szCs w:val="20"/>
              </w:rPr>
              <w:t>значение</w:t>
            </w:r>
            <w:proofErr w:type="spellEnd"/>
          </w:p>
        </w:tc>
      </w:tr>
      <w:tr w:rsidR="005B65A7" w:rsidRPr="00B31535">
        <w:trPr>
          <w:trHeight w:val="300"/>
          <w:jc w:val="center"/>
        </w:trPr>
        <w:tc>
          <w:tcPr>
            <w:tcW w:w="2661" w:type="dxa"/>
            <w:vMerge/>
            <w:tcBorders>
              <w:top w:val="single" w:sz="4" w:space="0" w:color="auto"/>
              <w:left w:val="single" w:sz="4" w:space="0" w:color="auto"/>
              <w:bottom w:val="single" w:sz="4" w:space="0" w:color="auto"/>
              <w:right w:val="single" w:sz="4" w:space="0" w:color="auto"/>
            </w:tcBorders>
            <w:vAlign w:val="center"/>
          </w:tcPr>
          <w:p w:rsidR="005B65A7" w:rsidRPr="00B31535" w:rsidRDefault="005B65A7" w:rsidP="008E5EC2">
            <w:pPr>
              <w:spacing w:line="360" w:lineRule="auto"/>
              <w:ind w:firstLine="900"/>
              <w:jc w:val="both"/>
              <w:rPr>
                <w:rFonts w:ascii="Times New Roman" w:hAnsi="Times New Roman"/>
                <w:sz w:val="20"/>
                <w:szCs w:val="20"/>
              </w:rPr>
            </w:pP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rPr>
              <w:t>01.01.1</w:t>
            </w:r>
            <w:r w:rsidRPr="00B31535">
              <w:rPr>
                <w:rFonts w:ascii="Times New Roman" w:hAnsi="Times New Roman"/>
                <w:sz w:val="20"/>
                <w:szCs w:val="20"/>
                <w:lang w:val="ru-RU"/>
              </w:rPr>
              <w:t>4</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rPr>
              <w:t>01.04.1</w:t>
            </w:r>
            <w:r w:rsidRPr="00B31535">
              <w:rPr>
                <w:rFonts w:ascii="Times New Roman" w:hAnsi="Times New Roman"/>
                <w:sz w:val="20"/>
                <w:szCs w:val="20"/>
                <w:lang w:val="ru-RU"/>
              </w:rPr>
              <w:t>4</w:t>
            </w:r>
          </w:p>
        </w:tc>
        <w:tc>
          <w:tcPr>
            <w:tcW w:w="1275"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rPr>
              <w:t>01.07.1</w:t>
            </w:r>
            <w:r w:rsidRPr="00B31535">
              <w:rPr>
                <w:rFonts w:ascii="Times New Roman" w:hAnsi="Times New Roman"/>
                <w:sz w:val="20"/>
                <w:szCs w:val="20"/>
                <w:lang w:val="ru-RU"/>
              </w:rPr>
              <w:t>4</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rPr>
              <w:t>01.10.1</w:t>
            </w:r>
            <w:r w:rsidRPr="00B31535">
              <w:rPr>
                <w:rFonts w:ascii="Times New Roman" w:hAnsi="Times New Roman"/>
                <w:sz w:val="20"/>
                <w:szCs w:val="20"/>
                <w:lang w:val="ru-RU"/>
              </w:rPr>
              <w:t>4</w:t>
            </w:r>
          </w:p>
        </w:tc>
        <w:tc>
          <w:tcPr>
            <w:tcW w:w="1451" w:type="dxa"/>
            <w:tcBorders>
              <w:top w:val="nil"/>
              <w:left w:val="nil"/>
              <w:bottom w:val="single" w:sz="4" w:space="0" w:color="auto"/>
              <w:right w:val="single" w:sz="4" w:space="0" w:color="auto"/>
            </w:tcBorders>
            <w:vAlign w:val="center"/>
          </w:tcPr>
          <w:p w:rsidR="005B65A7" w:rsidRPr="00B31535" w:rsidRDefault="005B65A7" w:rsidP="00861F88">
            <w:pPr>
              <w:spacing w:line="360" w:lineRule="auto"/>
              <w:rPr>
                <w:rFonts w:ascii="Times New Roman" w:hAnsi="Times New Roman"/>
                <w:sz w:val="20"/>
                <w:szCs w:val="20"/>
                <w:lang w:val="ru-RU"/>
              </w:rPr>
            </w:pPr>
            <w:r w:rsidRPr="00B31535">
              <w:rPr>
                <w:rFonts w:ascii="Times New Roman" w:hAnsi="Times New Roman"/>
                <w:sz w:val="20"/>
                <w:szCs w:val="20"/>
              </w:rPr>
              <w:t>01.01.1</w:t>
            </w:r>
            <w:r w:rsidRPr="00B31535">
              <w:rPr>
                <w:rFonts w:ascii="Times New Roman" w:hAnsi="Times New Roman"/>
                <w:sz w:val="20"/>
                <w:szCs w:val="20"/>
                <w:lang w:val="ru-RU"/>
              </w:rPr>
              <w:t>5</w:t>
            </w:r>
          </w:p>
        </w:tc>
        <w:tc>
          <w:tcPr>
            <w:tcW w:w="1668" w:type="dxa"/>
            <w:vMerge/>
            <w:tcBorders>
              <w:top w:val="single" w:sz="4" w:space="0" w:color="auto"/>
              <w:left w:val="single" w:sz="4" w:space="0" w:color="auto"/>
              <w:bottom w:val="single" w:sz="4" w:space="0" w:color="000000"/>
              <w:right w:val="single" w:sz="4" w:space="0" w:color="auto"/>
            </w:tcBorders>
            <w:vAlign w:val="center"/>
          </w:tcPr>
          <w:p w:rsidR="005B65A7" w:rsidRPr="00B31535" w:rsidRDefault="005B65A7" w:rsidP="008E5EC2">
            <w:pPr>
              <w:spacing w:line="360" w:lineRule="auto"/>
              <w:ind w:firstLine="900"/>
              <w:jc w:val="both"/>
              <w:rPr>
                <w:rFonts w:ascii="Times New Roman" w:hAnsi="Times New Roman"/>
                <w:sz w:val="20"/>
                <w:szCs w:val="20"/>
              </w:rPr>
            </w:pPr>
          </w:p>
        </w:tc>
      </w:tr>
      <w:tr w:rsidR="005B65A7" w:rsidRPr="00B31535">
        <w:trPr>
          <w:trHeight w:val="1477"/>
          <w:jc w:val="center"/>
        </w:trPr>
        <w:tc>
          <w:tcPr>
            <w:tcW w:w="2661" w:type="dxa"/>
            <w:tcBorders>
              <w:top w:val="nil"/>
              <w:left w:val="single" w:sz="4" w:space="0" w:color="auto"/>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lastRenderedPageBreak/>
              <w:t>Максимального размера крупных кредитных рисков (Н</w:t>
            </w:r>
            <w:proofErr w:type="gramStart"/>
            <w:r w:rsidRPr="00B31535">
              <w:rPr>
                <w:rFonts w:ascii="Times New Roman" w:hAnsi="Times New Roman"/>
                <w:sz w:val="20"/>
                <w:szCs w:val="20"/>
                <w:lang w:val="ru-RU"/>
              </w:rPr>
              <w:t>7</w:t>
            </w:r>
            <w:proofErr w:type="gramEnd"/>
            <w:r w:rsidRPr="00B31535">
              <w:rPr>
                <w:rFonts w:ascii="Times New Roman" w:hAnsi="Times New Roman"/>
                <w:sz w:val="20"/>
                <w:szCs w:val="20"/>
                <w:lang w:val="ru-RU"/>
              </w:rPr>
              <w:t>)</w:t>
            </w:r>
            <w:r w:rsidRPr="00B31535">
              <w:rPr>
                <w:rFonts w:ascii="Times New Roman" w:hAnsi="Times New Roman"/>
                <w:sz w:val="20"/>
                <w:szCs w:val="20"/>
                <w:vertAlign w:val="superscript"/>
                <w:lang w:val="ru-RU"/>
              </w:rPr>
              <w:t>*</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59,68</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87,78</w:t>
            </w:r>
          </w:p>
        </w:tc>
        <w:tc>
          <w:tcPr>
            <w:tcW w:w="1275"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79,49</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70,25</w:t>
            </w:r>
          </w:p>
        </w:tc>
        <w:tc>
          <w:tcPr>
            <w:tcW w:w="1451"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rPr>
              <w:t>89,</w:t>
            </w:r>
            <w:r w:rsidRPr="00B31535">
              <w:rPr>
                <w:rFonts w:ascii="Times New Roman" w:hAnsi="Times New Roman"/>
                <w:sz w:val="20"/>
                <w:szCs w:val="20"/>
                <w:lang w:val="ru-RU"/>
              </w:rPr>
              <w:t>02</w:t>
            </w:r>
          </w:p>
        </w:tc>
        <w:tc>
          <w:tcPr>
            <w:tcW w:w="1668"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rPr>
            </w:pPr>
            <w:r w:rsidRPr="00B31535">
              <w:rPr>
                <w:rFonts w:ascii="Times New Roman" w:hAnsi="Times New Roman"/>
                <w:sz w:val="20"/>
                <w:szCs w:val="20"/>
              </w:rPr>
              <w:t>800,0 % max</w:t>
            </w:r>
          </w:p>
        </w:tc>
      </w:tr>
      <w:tr w:rsidR="005B65A7" w:rsidRPr="00B31535">
        <w:trPr>
          <w:trHeight w:val="765"/>
          <w:jc w:val="center"/>
        </w:trPr>
        <w:tc>
          <w:tcPr>
            <w:tcW w:w="2661" w:type="dxa"/>
            <w:tcBorders>
              <w:top w:val="nil"/>
              <w:left w:val="single" w:sz="4" w:space="0" w:color="auto"/>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Максимального размера риска на одного заемщика или группу связанных заемщиков (Н</w:t>
            </w:r>
            <w:proofErr w:type="gramStart"/>
            <w:r w:rsidRPr="00B31535">
              <w:rPr>
                <w:rFonts w:ascii="Times New Roman" w:hAnsi="Times New Roman"/>
                <w:sz w:val="20"/>
                <w:szCs w:val="20"/>
                <w:lang w:val="ru-RU"/>
              </w:rPr>
              <w:t>6</w:t>
            </w:r>
            <w:proofErr w:type="gramEnd"/>
            <w:r w:rsidRPr="00B31535">
              <w:rPr>
                <w:rFonts w:ascii="Times New Roman" w:hAnsi="Times New Roman"/>
                <w:sz w:val="20"/>
                <w:szCs w:val="20"/>
                <w:lang w:val="ru-RU"/>
              </w:rPr>
              <w:t>)</w:t>
            </w:r>
            <w:r w:rsidRPr="00B31535">
              <w:rPr>
                <w:rFonts w:ascii="Times New Roman" w:hAnsi="Times New Roman"/>
                <w:sz w:val="20"/>
                <w:szCs w:val="20"/>
                <w:vertAlign w:val="superscript"/>
                <w:lang w:val="ru-RU"/>
              </w:rPr>
              <w:t>*</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15,57</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22,59</w:t>
            </w:r>
          </w:p>
        </w:tc>
        <w:tc>
          <w:tcPr>
            <w:tcW w:w="1275"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24,0</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22,49</w:t>
            </w:r>
          </w:p>
        </w:tc>
        <w:tc>
          <w:tcPr>
            <w:tcW w:w="1451"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22,17</w:t>
            </w:r>
          </w:p>
        </w:tc>
        <w:tc>
          <w:tcPr>
            <w:tcW w:w="1668"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rPr>
            </w:pPr>
            <w:r w:rsidRPr="00B31535">
              <w:rPr>
                <w:rFonts w:ascii="Times New Roman" w:hAnsi="Times New Roman"/>
                <w:sz w:val="20"/>
                <w:szCs w:val="20"/>
              </w:rPr>
              <w:t>25,0 % max</w:t>
            </w:r>
          </w:p>
        </w:tc>
      </w:tr>
      <w:tr w:rsidR="005B65A7" w:rsidRPr="00F32731">
        <w:trPr>
          <w:trHeight w:val="1020"/>
          <w:jc w:val="center"/>
        </w:trPr>
        <w:tc>
          <w:tcPr>
            <w:tcW w:w="2661" w:type="dxa"/>
            <w:tcBorders>
              <w:top w:val="nil"/>
              <w:left w:val="single" w:sz="4" w:space="0" w:color="auto"/>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Максимального размера кредитов, банковских гарантий и поручительств, предоставленных банком своим акционерам (Н</w:t>
            </w:r>
            <w:proofErr w:type="gramStart"/>
            <w:r w:rsidRPr="00B31535">
              <w:rPr>
                <w:rFonts w:ascii="Times New Roman" w:hAnsi="Times New Roman"/>
                <w:sz w:val="20"/>
                <w:szCs w:val="20"/>
                <w:lang w:val="ru-RU"/>
              </w:rPr>
              <w:t>9</w:t>
            </w:r>
            <w:proofErr w:type="gramEnd"/>
            <w:r w:rsidRPr="00B31535">
              <w:rPr>
                <w:rFonts w:ascii="Times New Roman" w:hAnsi="Times New Roman"/>
                <w:sz w:val="20"/>
                <w:szCs w:val="20"/>
                <w:lang w:val="ru-RU"/>
              </w:rPr>
              <w:t>.1)</w:t>
            </w:r>
            <w:r w:rsidRPr="00B31535">
              <w:rPr>
                <w:rFonts w:ascii="Times New Roman" w:hAnsi="Times New Roman"/>
                <w:sz w:val="20"/>
                <w:szCs w:val="20"/>
                <w:vertAlign w:val="superscript"/>
                <w:lang w:val="ru-RU"/>
              </w:rPr>
              <w:t>*</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14,92</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20,82</w:t>
            </w:r>
          </w:p>
        </w:tc>
        <w:tc>
          <w:tcPr>
            <w:tcW w:w="1275"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19,98</w:t>
            </w:r>
          </w:p>
        </w:tc>
        <w:tc>
          <w:tcPr>
            <w:tcW w:w="1276"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21,91</w:t>
            </w:r>
          </w:p>
        </w:tc>
        <w:tc>
          <w:tcPr>
            <w:tcW w:w="1451"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lang w:val="ru-RU"/>
              </w:rPr>
            </w:pPr>
            <w:r w:rsidRPr="00B31535">
              <w:rPr>
                <w:rFonts w:ascii="Times New Roman" w:hAnsi="Times New Roman"/>
                <w:sz w:val="20"/>
                <w:szCs w:val="20"/>
                <w:lang w:val="ru-RU"/>
              </w:rPr>
              <w:t>18,38</w:t>
            </w:r>
          </w:p>
        </w:tc>
        <w:tc>
          <w:tcPr>
            <w:tcW w:w="1668" w:type="dxa"/>
            <w:tcBorders>
              <w:top w:val="nil"/>
              <w:left w:val="nil"/>
              <w:bottom w:val="single" w:sz="4" w:space="0" w:color="auto"/>
              <w:right w:val="single" w:sz="4" w:space="0" w:color="auto"/>
            </w:tcBorders>
            <w:vAlign w:val="center"/>
          </w:tcPr>
          <w:p w:rsidR="005B65A7" w:rsidRPr="00B31535" w:rsidRDefault="005B65A7" w:rsidP="00861F88">
            <w:pPr>
              <w:spacing w:line="360" w:lineRule="auto"/>
              <w:jc w:val="both"/>
              <w:rPr>
                <w:rFonts w:ascii="Times New Roman" w:hAnsi="Times New Roman"/>
                <w:sz w:val="20"/>
                <w:szCs w:val="20"/>
              </w:rPr>
            </w:pPr>
            <w:r w:rsidRPr="00B31535">
              <w:rPr>
                <w:rFonts w:ascii="Times New Roman" w:hAnsi="Times New Roman"/>
                <w:sz w:val="20"/>
                <w:szCs w:val="20"/>
              </w:rPr>
              <w:t>50,0 % max</w:t>
            </w:r>
          </w:p>
        </w:tc>
      </w:tr>
    </w:tbl>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значения нормативов на годовые даты указаны с учетом СПОД.</w:t>
      </w:r>
    </w:p>
    <w:p w:rsidR="005B65A7" w:rsidRPr="00B31535" w:rsidRDefault="005B65A7" w:rsidP="008E5EC2">
      <w:pPr>
        <w:spacing w:line="360" w:lineRule="auto"/>
        <w:ind w:firstLine="900"/>
        <w:jc w:val="both"/>
        <w:rPr>
          <w:rFonts w:ascii="Times New Roman" w:hAnsi="Times New Roman"/>
          <w:b/>
          <w:sz w:val="28"/>
          <w:szCs w:val="28"/>
          <w:lang w:val="ru-RU"/>
        </w:rPr>
      </w:pP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b/>
          <w:sz w:val="28"/>
          <w:szCs w:val="28"/>
          <w:lang w:val="ru-RU"/>
        </w:rPr>
      </w:pPr>
      <w:r w:rsidRPr="00B31535">
        <w:rPr>
          <w:rFonts w:ascii="Times New Roman" w:hAnsi="Times New Roman"/>
          <w:sz w:val="28"/>
          <w:szCs w:val="28"/>
          <w:lang w:val="ru-RU"/>
        </w:rPr>
        <w:t>в зависимости от отраслевой концентрации вложений Банка. Степень концентрации кредитных рисков по отраслевой принадлежности характеризуется уровнем диверсификации кредитных вложений Банка по отраслям.</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Заключение о возможности выдачи кредита основывается на структурном анализе бизнеса и финансового положения клиента. Банк на постоянной основе проводит мониторинг финансового положения своих заемщиков, их платежеспособности.</w:t>
      </w:r>
    </w:p>
    <w:p w:rsidR="005B65A7" w:rsidRPr="00B31535" w:rsidRDefault="005B65A7" w:rsidP="008E5EC2">
      <w:pPr>
        <w:spacing w:line="360" w:lineRule="auto"/>
        <w:ind w:firstLine="900"/>
        <w:jc w:val="both"/>
        <w:rPr>
          <w:rFonts w:ascii="Times New Roman" w:hAnsi="Times New Roman"/>
          <w:sz w:val="28"/>
          <w:szCs w:val="28"/>
          <w:lang w:val="ru-RU"/>
        </w:rPr>
      </w:pPr>
      <w:proofErr w:type="gramStart"/>
      <w:r w:rsidRPr="00B31535">
        <w:rPr>
          <w:rFonts w:ascii="Times New Roman" w:hAnsi="Times New Roman"/>
          <w:sz w:val="28"/>
          <w:szCs w:val="28"/>
          <w:lang w:val="ru-RU"/>
        </w:rPr>
        <w:t>Контроль за</w:t>
      </w:r>
      <w:proofErr w:type="gramEnd"/>
      <w:r w:rsidRPr="00B31535">
        <w:rPr>
          <w:rFonts w:ascii="Times New Roman" w:hAnsi="Times New Roman"/>
          <w:sz w:val="28"/>
          <w:szCs w:val="28"/>
          <w:lang w:val="ru-RU"/>
        </w:rPr>
        <w:t xml:space="preserve"> уровнем кредитного риска осуществляется путем соблюдения обязательных нормативов, устанавливаемых банком России, мониторинга и анализа динамики и состояния ссудной и приравненной к ней задолженности, отслеживания проблемных активов в кредитном портфеле. </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Оценка кредитного риска в разрезе источников кредитного риска производится с использованием системы кредитных рейтингов. Методики расчета кредитных рейтингов основаны на использовании количественных и качественных показателей деятельности контрагента, а также данных о </w:t>
      </w:r>
      <w:r w:rsidRPr="00B31535">
        <w:rPr>
          <w:rFonts w:ascii="Times New Roman" w:hAnsi="Times New Roman"/>
          <w:sz w:val="28"/>
          <w:szCs w:val="28"/>
          <w:lang w:val="ru-RU"/>
        </w:rPr>
        <w:lastRenderedPageBreak/>
        <w:t xml:space="preserve">качестве его кредитной истории. Методики учитывают особенности контрагентов в зависимости от вида финансово-хозяйственной деятельности, отраслевой принадлежности, формы ведения бизнеса и т.п. </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Распределение ссудной  задолженности в кредитном портфеле Банка по сфере деятельности контрагентов и по географическому признаку оказывает влияние на степень концентрации кредитного риска. </w:t>
      </w:r>
    </w:p>
    <w:tbl>
      <w:tblPr>
        <w:tblW w:w="93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72"/>
        <w:gridCol w:w="3600"/>
      </w:tblGrid>
      <w:tr w:rsidR="005B65A7" w:rsidRPr="00125095">
        <w:trPr>
          <w:trHeight w:hRule="exact" w:val="934"/>
        </w:trPr>
        <w:tc>
          <w:tcPr>
            <w:tcW w:w="5772" w:type="dxa"/>
            <w:tcBorders>
              <w:top w:val="single" w:sz="4" w:space="0" w:color="auto"/>
              <w:left w:val="single" w:sz="4" w:space="0" w:color="auto"/>
              <w:bottom w:val="single" w:sz="4" w:space="0" w:color="auto"/>
              <w:right w:val="single" w:sz="4" w:space="0" w:color="auto"/>
            </w:tcBorders>
          </w:tcPr>
          <w:p w:rsidR="005B65A7" w:rsidRPr="00B31535" w:rsidRDefault="005B65A7" w:rsidP="00894A69">
            <w:pPr>
              <w:jc w:val="center"/>
              <w:rPr>
                <w:rFonts w:ascii="Times New Roman" w:hAnsi="Times New Roman"/>
                <w:b/>
                <w:sz w:val="24"/>
                <w:szCs w:val="24"/>
                <w:lang w:val="ru-RU"/>
              </w:rPr>
            </w:pPr>
            <w:r w:rsidRPr="00B31535">
              <w:rPr>
                <w:rFonts w:ascii="Times New Roman" w:hAnsi="Times New Roman"/>
                <w:b/>
                <w:sz w:val="24"/>
                <w:szCs w:val="24"/>
                <w:lang w:val="ru-RU"/>
              </w:rPr>
              <w:t>Распределение размещенных средств по видам деятельности контрагентов</w:t>
            </w:r>
          </w:p>
        </w:tc>
        <w:tc>
          <w:tcPr>
            <w:tcW w:w="3600" w:type="dxa"/>
            <w:tcBorders>
              <w:top w:val="single" w:sz="4" w:space="0" w:color="auto"/>
              <w:left w:val="single" w:sz="4" w:space="0" w:color="auto"/>
              <w:bottom w:val="single" w:sz="4" w:space="0" w:color="auto"/>
              <w:right w:val="single" w:sz="4" w:space="0" w:color="auto"/>
            </w:tcBorders>
          </w:tcPr>
          <w:p w:rsidR="005B65A7" w:rsidRPr="00B31535" w:rsidRDefault="005B65A7" w:rsidP="00894A69">
            <w:pPr>
              <w:jc w:val="center"/>
              <w:rPr>
                <w:rFonts w:ascii="Times New Roman" w:hAnsi="Times New Roman"/>
                <w:b/>
                <w:sz w:val="24"/>
                <w:szCs w:val="24"/>
                <w:lang w:val="ru-RU"/>
              </w:rPr>
            </w:pPr>
            <w:r w:rsidRPr="00B31535">
              <w:rPr>
                <w:rFonts w:ascii="Times New Roman" w:hAnsi="Times New Roman"/>
                <w:b/>
                <w:sz w:val="24"/>
                <w:szCs w:val="24"/>
                <w:lang w:val="ru-RU"/>
              </w:rPr>
              <w:t>Задолженность по предоставленным на отчетную дату кредитам,  тыс</w:t>
            </w:r>
            <w:proofErr w:type="gramStart"/>
            <w:r w:rsidRPr="00B31535">
              <w:rPr>
                <w:rFonts w:ascii="Times New Roman" w:hAnsi="Times New Roman"/>
                <w:b/>
                <w:sz w:val="24"/>
                <w:szCs w:val="24"/>
                <w:lang w:val="ru-RU"/>
              </w:rPr>
              <w:t>.р</w:t>
            </w:r>
            <w:proofErr w:type="gramEnd"/>
            <w:r w:rsidRPr="00B31535">
              <w:rPr>
                <w:rFonts w:ascii="Times New Roman" w:hAnsi="Times New Roman"/>
                <w:b/>
                <w:sz w:val="24"/>
                <w:szCs w:val="24"/>
                <w:lang w:val="ru-RU"/>
              </w:rPr>
              <w:t>уб.</w:t>
            </w:r>
          </w:p>
        </w:tc>
      </w:tr>
      <w:tr w:rsidR="005B65A7" w:rsidRPr="00B31535">
        <w:trPr>
          <w:trHeight w:hRule="exact" w:val="1070"/>
        </w:trPr>
        <w:tc>
          <w:tcPr>
            <w:tcW w:w="5772"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ind w:hanging="96"/>
              <w:jc w:val="both"/>
              <w:rPr>
                <w:rFonts w:ascii="Times New Roman" w:hAnsi="Times New Roman"/>
                <w:sz w:val="24"/>
                <w:szCs w:val="24"/>
                <w:lang w:val="ru-RU"/>
              </w:rPr>
            </w:pPr>
            <w:r w:rsidRPr="00B31535">
              <w:rPr>
                <w:rFonts w:ascii="Times New Roman" w:hAnsi="Times New Roman"/>
                <w:sz w:val="24"/>
                <w:szCs w:val="24"/>
                <w:lang w:val="ru-RU"/>
              </w:rPr>
              <w:t>Оптовая и розничная торговля, ремонт автотранспортных средств, мотоциклов, бытовых изделий и предметов личного пользования</w:t>
            </w:r>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ind w:firstLine="900"/>
              <w:jc w:val="both"/>
              <w:rPr>
                <w:rFonts w:ascii="Times New Roman" w:hAnsi="Times New Roman"/>
                <w:sz w:val="24"/>
                <w:szCs w:val="24"/>
              </w:rPr>
            </w:pPr>
            <w:r w:rsidRPr="00B31535">
              <w:rPr>
                <w:rFonts w:ascii="Times New Roman" w:hAnsi="Times New Roman"/>
                <w:sz w:val="24"/>
                <w:szCs w:val="24"/>
              </w:rPr>
              <w:t>123 205</w:t>
            </w:r>
          </w:p>
        </w:tc>
      </w:tr>
      <w:tr w:rsidR="005B65A7" w:rsidRPr="00B31535">
        <w:trPr>
          <w:trHeight w:hRule="exact" w:val="284"/>
        </w:trPr>
        <w:tc>
          <w:tcPr>
            <w:tcW w:w="5772" w:type="dxa"/>
            <w:tcBorders>
              <w:top w:val="single" w:sz="4" w:space="0" w:color="auto"/>
              <w:left w:val="single" w:sz="4" w:space="0" w:color="auto"/>
              <w:bottom w:val="single" w:sz="4" w:space="0" w:color="auto"/>
              <w:right w:val="single" w:sz="4" w:space="0" w:color="auto"/>
            </w:tcBorders>
          </w:tcPr>
          <w:p w:rsidR="005B65A7" w:rsidRPr="00B31535" w:rsidRDefault="005B65A7" w:rsidP="00894A69">
            <w:pPr>
              <w:jc w:val="both"/>
              <w:rPr>
                <w:rFonts w:ascii="Times New Roman" w:hAnsi="Times New Roman"/>
                <w:sz w:val="24"/>
                <w:szCs w:val="24"/>
              </w:rPr>
            </w:pPr>
            <w:proofErr w:type="spellStart"/>
            <w:r w:rsidRPr="00B31535">
              <w:rPr>
                <w:rFonts w:ascii="Times New Roman" w:hAnsi="Times New Roman"/>
                <w:sz w:val="24"/>
                <w:szCs w:val="24"/>
              </w:rPr>
              <w:t>Добыча</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полезных</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ископаемых</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ind w:firstLine="900"/>
              <w:jc w:val="both"/>
              <w:rPr>
                <w:rFonts w:ascii="Times New Roman" w:hAnsi="Times New Roman"/>
                <w:sz w:val="24"/>
                <w:szCs w:val="24"/>
              </w:rPr>
            </w:pPr>
            <w:r w:rsidRPr="00B31535">
              <w:rPr>
                <w:rFonts w:ascii="Times New Roman" w:hAnsi="Times New Roman"/>
                <w:sz w:val="24"/>
                <w:szCs w:val="24"/>
              </w:rPr>
              <w:t>68 000</w:t>
            </w:r>
          </w:p>
        </w:tc>
      </w:tr>
      <w:tr w:rsidR="005B65A7" w:rsidRPr="00B31535">
        <w:trPr>
          <w:cantSplit/>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jc w:val="both"/>
              <w:rPr>
                <w:rFonts w:ascii="Times New Roman" w:hAnsi="Times New Roman"/>
                <w:sz w:val="24"/>
                <w:szCs w:val="24"/>
              </w:rPr>
            </w:pPr>
            <w:proofErr w:type="spellStart"/>
            <w:r w:rsidRPr="00B31535">
              <w:rPr>
                <w:rFonts w:ascii="Times New Roman" w:hAnsi="Times New Roman"/>
                <w:sz w:val="24"/>
                <w:szCs w:val="24"/>
              </w:rPr>
              <w:t>Строительство</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зданий</w:t>
            </w:r>
            <w:proofErr w:type="spellEnd"/>
            <w:r w:rsidRPr="00B31535">
              <w:rPr>
                <w:rFonts w:ascii="Times New Roman" w:hAnsi="Times New Roman"/>
                <w:sz w:val="24"/>
                <w:szCs w:val="24"/>
              </w:rPr>
              <w:t xml:space="preserve"> и </w:t>
            </w:r>
            <w:proofErr w:type="spellStart"/>
            <w:r w:rsidRPr="00B31535">
              <w:rPr>
                <w:rFonts w:ascii="Times New Roman" w:hAnsi="Times New Roman"/>
                <w:sz w:val="24"/>
                <w:szCs w:val="24"/>
              </w:rPr>
              <w:t>сооружений</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ind w:firstLine="900"/>
              <w:jc w:val="both"/>
              <w:rPr>
                <w:rFonts w:ascii="Times New Roman" w:hAnsi="Times New Roman"/>
                <w:sz w:val="24"/>
                <w:szCs w:val="24"/>
              </w:rPr>
            </w:pPr>
            <w:r w:rsidRPr="00B31535">
              <w:rPr>
                <w:rFonts w:ascii="Times New Roman" w:hAnsi="Times New Roman"/>
                <w:sz w:val="24"/>
                <w:szCs w:val="24"/>
              </w:rPr>
              <w:t>58 500</w:t>
            </w:r>
          </w:p>
        </w:tc>
      </w:tr>
      <w:tr w:rsidR="005B65A7" w:rsidRPr="00B31535">
        <w:trPr>
          <w:cantSplit/>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jc w:val="both"/>
              <w:rPr>
                <w:rFonts w:ascii="Times New Roman" w:hAnsi="Times New Roman"/>
                <w:sz w:val="24"/>
                <w:szCs w:val="24"/>
              </w:rPr>
            </w:pPr>
            <w:proofErr w:type="spellStart"/>
            <w:r w:rsidRPr="00B31535">
              <w:rPr>
                <w:rFonts w:ascii="Times New Roman" w:hAnsi="Times New Roman"/>
                <w:sz w:val="24"/>
                <w:szCs w:val="24"/>
              </w:rPr>
              <w:t>Производство</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транспортных</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средств</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ind w:firstLine="900"/>
              <w:jc w:val="both"/>
              <w:rPr>
                <w:rFonts w:ascii="Times New Roman" w:hAnsi="Times New Roman"/>
                <w:sz w:val="24"/>
                <w:szCs w:val="24"/>
              </w:rPr>
            </w:pPr>
            <w:r w:rsidRPr="00B31535">
              <w:rPr>
                <w:rFonts w:ascii="Times New Roman" w:hAnsi="Times New Roman"/>
                <w:sz w:val="24"/>
                <w:szCs w:val="24"/>
              </w:rPr>
              <w:t>48 500</w:t>
            </w:r>
          </w:p>
        </w:tc>
      </w:tr>
      <w:tr w:rsidR="005B65A7" w:rsidRPr="00B31535">
        <w:trPr>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jc w:val="both"/>
              <w:rPr>
                <w:rFonts w:ascii="Times New Roman" w:hAnsi="Times New Roman"/>
                <w:sz w:val="24"/>
                <w:szCs w:val="24"/>
              </w:rPr>
            </w:pPr>
            <w:proofErr w:type="spellStart"/>
            <w:r w:rsidRPr="00B31535">
              <w:rPr>
                <w:rFonts w:ascii="Times New Roman" w:hAnsi="Times New Roman"/>
                <w:sz w:val="24"/>
                <w:szCs w:val="24"/>
              </w:rPr>
              <w:t>Прочие</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виды</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деятельности</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ind w:firstLine="900"/>
              <w:jc w:val="both"/>
              <w:rPr>
                <w:rFonts w:ascii="Times New Roman" w:hAnsi="Times New Roman"/>
                <w:sz w:val="24"/>
                <w:szCs w:val="24"/>
              </w:rPr>
            </w:pPr>
            <w:r w:rsidRPr="00B31535">
              <w:rPr>
                <w:rFonts w:ascii="Times New Roman" w:hAnsi="Times New Roman"/>
                <w:sz w:val="24"/>
                <w:szCs w:val="24"/>
              </w:rPr>
              <w:t>5 785</w:t>
            </w:r>
          </w:p>
        </w:tc>
      </w:tr>
      <w:tr w:rsidR="005B65A7" w:rsidRPr="00B31535">
        <w:trPr>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jc w:val="both"/>
              <w:rPr>
                <w:rFonts w:ascii="Times New Roman" w:hAnsi="Times New Roman"/>
                <w:sz w:val="24"/>
                <w:szCs w:val="24"/>
              </w:rPr>
            </w:pPr>
            <w:proofErr w:type="spellStart"/>
            <w:r w:rsidRPr="00B31535">
              <w:rPr>
                <w:rFonts w:ascii="Times New Roman" w:hAnsi="Times New Roman"/>
                <w:sz w:val="24"/>
                <w:szCs w:val="24"/>
              </w:rPr>
              <w:t>На</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завершение</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расчетов</w:t>
            </w:r>
            <w:proofErr w:type="spellEnd"/>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ind w:firstLine="900"/>
              <w:jc w:val="both"/>
              <w:rPr>
                <w:rFonts w:ascii="Times New Roman" w:hAnsi="Times New Roman"/>
                <w:sz w:val="24"/>
                <w:szCs w:val="24"/>
              </w:rPr>
            </w:pPr>
            <w:r w:rsidRPr="00B31535">
              <w:rPr>
                <w:rFonts w:ascii="Times New Roman" w:hAnsi="Times New Roman"/>
                <w:sz w:val="24"/>
                <w:szCs w:val="24"/>
              </w:rPr>
              <w:t>10 000</w:t>
            </w:r>
          </w:p>
        </w:tc>
      </w:tr>
      <w:tr w:rsidR="005B65A7" w:rsidRPr="00B31535">
        <w:trPr>
          <w:trHeight w:hRule="exact" w:val="284"/>
        </w:trPr>
        <w:tc>
          <w:tcPr>
            <w:tcW w:w="5772"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jc w:val="both"/>
              <w:rPr>
                <w:rFonts w:ascii="Times New Roman" w:hAnsi="Times New Roman"/>
                <w:sz w:val="24"/>
                <w:szCs w:val="24"/>
              </w:rPr>
            </w:pPr>
            <w:proofErr w:type="spellStart"/>
            <w:r w:rsidRPr="00B31535">
              <w:rPr>
                <w:rFonts w:ascii="Times New Roman" w:hAnsi="Times New Roman"/>
                <w:sz w:val="24"/>
                <w:szCs w:val="24"/>
              </w:rPr>
              <w:t>Физическим</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лицам</w:t>
            </w:r>
            <w:proofErr w:type="spellEnd"/>
            <w:r w:rsidRPr="00B31535">
              <w:rPr>
                <w:rFonts w:ascii="Times New Roman" w:hAnsi="Times New Roman"/>
                <w:sz w:val="24"/>
                <w:szCs w:val="24"/>
              </w:rPr>
              <w:t xml:space="preserve"> </w:t>
            </w:r>
          </w:p>
        </w:tc>
        <w:tc>
          <w:tcPr>
            <w:tcW w:w="360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ind w:firstLine="900"/>
              <w:jc w:val="both"/>
              <w:rPr>
                <w:rFonts w:ascii="Times New Roman" w:hAnsi="Times New Roman"/>
                <w:sz w:val="24"/>
                <w:szCs w:val="24"/>
              </w:rPr>
            </w:pPr>
            <w:r w:rsidRPr="00B31535">
              <w:rPr>
                <w:rFonts w:ascii="Times New Roman" w:hAnsi="Times New Roman"/>
                <w:sz w:val="24"/>
                <w:szCs w:val="24"/>
              </w:rPr>
              <w:t>109 959</w:t>
            </w:r>
          </w:p>
        </w:tc>
      </w:tr>
    </w:tbl>
    <w:p w:rsidR="005B65A7" w:rsidRPr="00B31535" w:rsidRDefault="005B65A7" w:rsidP="008E5EC2">
      <w:pPr>
        <w:spacing w:line="360" w:lineRule="auto"/>
        <w:ind w:firstLine="900"/>
        <w:jc w:val="both"/>
        <w:rPr>
          <w:rFonts w:ascii="Times New Roman" w:hAnsi="Times New Roman"/>
          <w:sz w:val="28"/>
          <w:szCs w:val="28"/>
        </w:rPr>
      </w:pPr>
    </w:p>
    <w:p w:rsidR="005B65A7" w:rsidRPr="00B31535" w:rsidRDefault="005B65A7" w:rsidP="008E5EC2">
      <w:pPr>
        <w:spacing w:line="360" w:lineRule="auto"/>
        <w:ind w:firstLine="900"/>
        <w:jc w:val="both"/>
        <w:rPr>
          <w:rFonts w:ascii="Times New Roman" w:hAnsi="Times New Roman"/>
          <w:sz w:val="28"/>
          <w:szCs w:val="2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0"/>
        <w:gridCol w:w="4320"/>
      </w:tblGrid>
      <w:tr w:rsidR="005B65A7" w:rsidRPr="00125095">
        <w:trPr>
          <w:trHeight w:hRule="exact" w:val="1248"/>
        </w:trPr>
        <w:tc>
          <w:tcPr>
            <w:tcW w:w="5050" w:type="dxa"/>
            <w:tcBorders>
              <w:top w:val="single" w:sz="4" w:space="0" w:color="auto"/>
              <w:left w:val="single" w:sz="4" w:space="0" w:color="auto"/>
              <w:bottom w:val="single" w:sz="4" w:space="0" w:color="auto"/>
              <w:right w:val="single" w:sz="4" w:space="0" w:color="auto"/>
            </w:tcBorders>
            <w:noWrap/>
            <w:vAlign w:val="center"/>
          </w:tcPr>
          <w:p w:rsidR="005B65A7" w:rsidRPr="00B31535" w:rsidRDefault="005B65A7" w:rsidP="00894A69">
            <w:pPr>
              <w:spacing w:line="360" w:lineRule="auto"/>
              <w:jc w:val="center"/>
              <w:rPr>
                <w:rFonts w:ascii="Times New Roman" w:hAnsi="Times New Roman"/>
                <w:b/>
                <w:sz w:val="24"/>
                <w:szCs w:val="24"/>
                <w:lang w:val="ru-RU"/>
              </w:rPr>
            </w:pPr>
            <w:r w:rsidRPr="00B31535">
              <w:rPr>
                <w:rFonts w:ascii="Times New Roman" w:hAnsi="Times New Roman"/>
                <w:b/>
                <w:sz w:val="24"/>
                <w:szCs w:val="24"/>
                <w:lang w:val="ru-RU"/>
              </w:rPr>
              <w:t>Распределение размещенных средств по группам регионов Российской Федерации</w:t>
            </w:r>
          </w:p>
        </w:tc>
        <w:tc>
          <w:tcPr>
            <w:tcW w:w="4320" w:type="dxa"/>
            <w:tcBorders>
              <w:top w:val="single" w:sz="4" w:space="0" w:color="auto"/>
              <w:left w:val="single" w:sz="4" w:space="0" w:color="auto"/>
              <w:bottom w:val="single" w:sz="4" w:space="0" w:color="auto"/>
              <w:right w:val="single" w:sz="4" w:space="0" w:color="auto"/>
            </w:tcBorders>
            <w:vAlign w:val="center"/>
          </w:tcPr>
          <w:p w:rsidR="005B65A7" w:rsidRPr="00B31535" w:rsidRDefault="005B65A7" w:rsidP="00894A69">
            <w:pPr>
              <w:spacing w:line="360" w:lineRule="auto"/>
              <w:jc w:val="center"/>
              <w:rPr>
                <w:rFonts w:ascii="Times New Roman" w:hAnsi="Times New Roman"/>
                <w:b/>
                <w:sz w:val="24"/>
                <w:szCs w:val="24"/>
                <w:lang w:val="ru-RU"/>
              </w:rPr>
            </w:pPr>
            <w:r w:rsidRPr="00B31535">
              <w:rPr>
                <w:rFonts w:ascii="Times New Roman" w:hAnsi="Times New Roman"/>
                <w:b/>
                <w:sz w:val="24"/>
                <w:szCs w:val="24"/>
                <w:lang w:val="ru-RU"/>
              </w:rPr>
              <w:t>Задолженность по предоставленным на отчетную дату кредитам в тыс</w:t>
            </w:r>
            <w:proofErr w:type="gramStart"/>
            <w:r w:rsidRPr="00B31535">
              <w:rPr>
                <w:rFonts w:ascii="Times New Roman" w:hAnsi="Times New Roman"/>
                <w:b/>
                <w:sz w:val="24"/>
                <w:szCs w:val="24"/>
                <w:lang w:val="ru-RU"/>
              </w:rPr>
              <w:t>.р</w:t>
            </w:r>
            <w:proofErr w:type="gramEnd"/>
            <w:r w:rsidRPr="00B31535">
              <w:rPr>
                <w:rFonts w:ascii="Times New Roman" w:hAnsi="Times New Roman"/>
                <w:b/>
                <w:sz w:val="24"/>
                <w:szCs w:val="24"/>
                <w:lang w:val="ru-RU"/>
              </w:rPr>
              <w:t>уб.</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Краснодарский</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край</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4 236</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Кировская</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область</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42</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Калининградская</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область</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200</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Москва</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7 673</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Ульяновская</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область</w:t>
            </w:r>
            <w:proofErr w:type="spellEnd"/>
            <w:r w:rsidRPr="00B31535">
              <w:rPr>
                <w:rFonts w:ascii="Times New Roman" w:hAnsi="Times New Roman"/>
                <w:sz w:val="24"/>
                <w:szCs w:val="24"/>
              </w:rPr>
              <w:t xml:space="preserve"> </w:t>
            </w:r>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1 408</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Оренбургская</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область</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38</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Республика</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Башкортостан</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158</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Республика</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Марий</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Эл</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746</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Республика</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Татарстан</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385 448</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Республика</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Тыва</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9000</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sz w:val="24"/>
                <w:szCs w:val="24"/>
              </w:rPr>
            </w:pPr>
            <w:proofErr w:type="spellStart"/>
            <w:r w:rsidRPr="00B31535">
              <w:rPr>
                <w:rFonts w:ascii="Times New Roman" w:hAnsi="Times New Roman"/>
                <w:sz w:val="24"/>
                <w:szCs w:val="24"/>
              </w:rPr>
              <w:t>Республика</w:t>
            </w:r>
            <w:proofErr w:type="spellEnd"/>
            <w:r w:rsidRPr="00B31535">
              <w:rPr>
                <w:rFonts w:ascii="Times New Roman" w:hAnsi="Times New Roman"/>
                <w:sz w:val="24"/>
                <w:szCs w:val="24"/>
              </w:rPr>
              <w:t xml:space="preserve"> </w:t>
            </w:r>
            <w:proofErr w:type="spellStart"/>
            <w:r w:rsidRPr="00B31535">
              <w:rPr>
                <w:rFonts w:ascii="Times New Roman" w:hAnsi="Times New Roman"/>
                <w:sz w:val="24"/>
                <w:szCs w:val="24"/>
              </w:rPr>
              <w:t>Удмуртия</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sz w:val="24"/>
                <w:szCs w:val="24"/>
              </w:rPr>
            </w:pPr>
            <w:r w:rsidRPr="00B31535">
              <w:rPr>
                <w:rFonts w:ascii="Times New Roman" w:hAnsi="Times New Roman"/>
                <w:sz w:val="24"/>
                <w:szCs w:val="24"/>
              </w:rPr>
              <w:t>15 000</w:t>
            </w:r>
          </w:p>
        </w:tc>
      </w:tr>
      <w:tr w:rsidR="005B65A7" w:rsidRPr="00B31535">
        <w:trPr>
          <w:trHeight w:hRule="exact" w:val="284"/>
        </w:trPr>
        <w:tc>
          <w:tcPr>
            <w:tcW w:w="5050" w:type="dxa"/>
            <w:tcBorders>
              <w:top w:val="single" w:sz="4" w:space="0" w:color="auto"/>
              <w:left w:val="single" w:sz="4" w:space="0" w:color="auto"/>
              <w:bottom w:val="single" w:sz="4" w:space="0" w:color="auto"/>
              <w:right w:val="single" w:sz="4" w:space="0" w:color="auto"/>
            </w:tcBorders>
            <w:noWrap/>
          </w:tcPr>
          <w:p w:rsidR="005B65A7" w:rsidRPr="00B31535" w:rsidRDefault="005B65A7" w:rsidP="00894A69">
            <w:pPr>
              <w:spacing w:line="360" w:lineRule="auto"/>
              <w:jc w:val="both"/>
              <w:rPr>
                <w:rFonts w:ascii="Times New Roman" w:hAnsi="Times New Roman"/>
                <w:b/>
                <w:sz w:val="24"/>
                <w:szCs w:val="24"/>
              </w:rPr>
            </w:pPr>
            <w:proofErr w:type="spellStart"/>
            <w:r w:rsidRPr="00B31535">
              <w:rPr>
                <w:rFonts w:ascii="Times New Roman" w:hAnsi="Times New Roman"/>
                <w:b/>
                <w:sz w:val="24"/>
                <w:szCs w:val="24"/>
              </w:rPr>
              <w:t>Итого</w:t>
            </w:r>
            <w:proofErr w:type="spellEnd"/>
          </w:p>
        </w:tc>
        <w:tc>
          <w:tcPr>
            <w:tcW w:w="4320"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894A69">
            <w:pPr>
              <w:spacing w:line="360" w:lineRule="auto"/>
              <w:ind w:firstLine="900"/>
              <w:jc w:val="both"/>
              <w:rPr>
                <w:rFonts w:ascii="Times New Roman" w:hAnsi="Times New Roman"/>
                <w:b/>
                <w:sz w:val="24"/>
                <w:szCs w:val="24"/>
              </w:rPr>
            </w:pPr>
            <w:r w:rsidRPr="00B31535">
              <w:rPr>
                <w:rFonts w:ascii="Times New Roman" w:hAnsi="Times New Roman"/>
                <w:b/>
                <w:sz w:val="24"/>
                <w:szCs w:val="24"/>
              </w:rPr>
              <w:t>423 949</w:t>
            </w:r>
          </w:p>
        </w:tc>
      </w:tr>
    </w:tbl>
    <w:p w:rsidR="005B65A7" w:rsidRPr="00B31535" w:rsidRDefault="005B65A7" w:rsidP="008E5EC2">
      <w:pPr>
        <w:spacing w:line="360" w:lineRule="auto"/>
        <w:ind w:firstLine="900"/>
        <w:jc w:val="both"/>
        <w:rPr>
          <w:rFonts w:ascii="Times New Roman" w:hAnsi="Times New Roman"/>
          <w:sz w:val="28"/>
          <w:szCs w:val="28"/>
          <w:lang w:val="ru-RU"/>
        </w:rPr>
      </w:pP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lastRenderedPageBreak/>
        <w:t>Распределение ссудной задолженности в кредитном портфеле Банка по категориям качества характеризует степень концентрации кредитных рисков.</w:t>
      </w:r>
    </w:p>
    <w:p w:rsidR="005B65A7" w:rsidRPr="00B31535" w:rsidRDefault="005B65A7" w:rsidP="00706DAA">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Распределение ссудной задолженности в кредитном портфеле Банка по категориям качества характеризует степень концентрации кредитных рисков.</w:t>
      </w:r>
    </w:p>
    <w:p w:rsidR="005B65A7" w:rsidRPr="00B31535" w:rsidRDefault="005B65A7" w:rsidP="00706DAA">
      <w:pPr>
        <w:spacing w:line="360" w:lineRule="auto"/>
        <w:ind w:firstLine="900"/>
        <w:jc w:val="both"/>
        <w:rPr>
          <w:b/>
          <w:sz w:val="20"/>
          <w:szCs w:val="20"/>
          <w:lang w:val="ru-RU"/>
        </w:rPr>
      </w:pPr>
      <w:r w:rsidRPr="00B31535">
        <w:rPr>
          <w:rFonts w:ascii="Times New Roman" w:hAnsi="Times New Roman"/>
          <w:b/>
          <w:sz w:val="28"/>
          <w:szCs w:val="28"/>
          <w:lang w:val="ru-RU"/>
        </w:rPr>
        <w:t xml:space="preserve">Распределение ссудной задолженности и процентных требований по категориям качества на 01.01.2015г. </w:t>
      </w:r>
    </w:p>
    <w:tbl>
      <w:tblPr>
        <w:tblW w:w="9372" w:type="dxa"/>
        <w:tblInd w:w="108" w:type="dxa"/>
        <w:tblLook w:val="0000"/>
      </w:tblPr>
      <w:tblGrid>
        <w:gridCol w:w="2532"/>
        <w:gridCol w:w="2520"/>
        <w:gridCol w:w="1680"/>
        <w:gridCol w:w="2640"/>
      </w:tblGrid>
      <w:tr w:rsidR="005B65A7" w:rsidRPr="00125095">
        <w:trPr>
          <w:trHeight w:val="643"/>
        </w:trPr>
        <w:tc>
          <w:tcPr>
            <w:tcW w:w="2532" w:type="dxa"/>
            <w:tcBorders>
              <w:top w:val="single" w:sz="4" w:space="0" w:color="auto"/>
              <w:left w:val="single" w:sz="4" w:space="0" w:color="auto"/>
              <w:bottom w:val="single" w:sz="4" w:space="0" w:color="auto"/>
              <w:right w:val="single" w:sz="4" w:space="0" w:color="auto"/>
            </w:tcBorders>
            <w:noWrap/>
            <w:vAlign w:val="bottom"/>
          </w:tcPr>
          <w:p w:rsidR="005B65A7" w:rsidRPr="00B31535" w:rsidRDefault="005B65A7" w:rsidP="00565567">
            <w:pPr>
              <w:jc w:val="center"/>
              <w:rPr>
                <w:rFonts w:ascii="Times New Roman" w:hAnsi="Times New Roman"/>
                <w:b/>
                <w:bCs/>
                <w:sz w:val="20"/>
                <w:szCs w:val="20"/>
              </w:rPr>
            </w:pPr>
            <w:proofErr w:type="spellStart"/>
            <w:r w:rsidRPr="00B31535">
              <w:rPr>
                <w:rFonts w:ascii="Times New Roman" w:hAnsi="Times New Roman"/>
                <w:b/>
                <w:bCs/>
                <w:sz w:val="20"/>
                <w:szCs w:val="20"/>
              </w:rPr>
              <w:t>Категория</w:t>
            </w:r>
            <w:proofErr w:type="spellEnd"/>
            <w:r w:rsidRPr="00B31535">
              <w:rPr>
                <w:rFonts w:ascii="Times New Roman" w:hAnsi="Times New Roman"/>
                <w:b/>
                <w:bCs/>
                <w:sz w:val="20"/>
                <w:szCs w:val="20"/>
              </w:rPr>
              <w:t xml:space="preserve"> </w:t>
            </w:r>
            <w:proofErr w:type="spellStart"/>
            <w:r w:rsidRPr="00B31535">
              <w:rPr>
                <w:rFonts w:ascii="Times New Roman" w:hAnsi="Times New Roman"/>
                <w:b/>
                <w:bCs/>
                <w:sz w:val="20"/>
                <w:szCs w:val="20"/>
              </w:rPr>
              <w:t>качества</w:t>
            </w:r>
            <w:proofErr w:type="spellEnd"/>
            <w:r w:rsidRPr="00B31535">
              <w:rPr>
                <w:rFonts w:ascii="Times New Roman" w:hAnsi="Times New Roman"/>
                <w:b/>
                <w:bCs/>
                <w:sz w:val="20"/>
                <w:szCs w:val="20"/>
              </w:rPr>
              <w:t xml:space="preserve"> </w:t>
            </w:r>
          </w:p>
        </w:tc>
        <w:tc>
          <w:tcPr>
            <w:tcW w:w="2520" w:type="dxa"/>
            <w:tcBorders>
              <w:top w:val="single" w:sz="4" w:space="0" w:color="auto"/>
              <w:left w:val="nil"/>
              <w:bottom w:val="single" w:sz="4" w:space="0" w:color="auto"/>
              <w:right w:val="single" w:sz="4" w:space="0" w:color="auto"/>
            </w:tcBorders>
            <w:vAlign w:val="bottom"/>
          </w:tcPr>
          <w:p w:rsidR="005B65A7" w:rsidRPr="00B31535" w:rsidRDefault="005B65A7" w:rsidP="00565567">
            <w:pPr>
              <w:jc w:val="center"/>
              <w:rPr>
                <w:rFonts w:ascii="Times New Roman" w:hAnsi="Times New Roman"/>
                <w:b/>
                <w:bCs/>
                <w:sz w:val="20"/>
                <w:szCs w:val="20"/>
              </w:rPr>
            </w:pPr>
            <w:proofErr w:type="spellStart"/>
            <w:r w:rsidRPr="00B31535">
              <w:rPr>
                <w:rFonts w:ascii="Times New Roman" w:hAnsi="Times New Roman"/>
                <w:b/>
                <w:bCs/>
                <w:sz w:val="20"/>
                <w:szCs w:val="20"/>
              </w:rPr>
              <w:t>Остаток</w:t>
            </w:r>
            <w:proofErr w:type="spellEnd"/>
            <w:r w:rsidRPr="00B31535">
              <w:rPr>
                <w:rFonts w:ascii="Times New Roman" w:hAnsi="Times New Roman"/>
                <w:b/>
                <w:bCs/>
                <w:sz w:val="20"/>
                <w:szCs w:val="20"/>
              </w:rPr>
              <w:t xml:space="preserve"> </w:t>
            </w:r>
            <w:proofErr w:type="spellStart"/>
            <w:r w:rsidRPr="00B31535">
              <w:rPr>
                <w:rFonts w:ascii="Times New Roman" w:hAnsi="Times New Roman"/>
                <w:b/>
                <w:bCs/>
                <w:sz w:val="20"/>
                <w:szCs w:val="20"/>
              </w:rPr>
              <w:t>задолженности</w:t>
            </w:r>
            <w:proofErr w:type="spellEnd"/>
            <w:r w:rsidRPr="00B31535">
              <w:rPr>
                <w:rFonts w:ascii="Times New Roman" w:hAnsi="Times New Roman"/>
                <w:b/>
                <w:bCs/>
                <w:sz w:val="20"/>
                <w:szCs w:val="20"/>
              </w:rPr>
              <w:t xml:space="preserve">, </w:t>
            </w:r>
            <w:proofErr w:type="spellStart"/>
            <w:r w:rsidRPr="00B31535">
              <w:rPr>
                <w:rFonts w:ascii="Times New Roman" w:hAnsi="Times New Roman"/>
                <w:b/>
                <w:bCs/>
                <w:sz w:val="20"/>
                <w:szCs w:val="20"/>
              </w:rPr>
              <w:t>тыс</w:t>
            </w:r>
            <w:proofErr w:type="spellEnd"/>
            <w:r w:rsidRPr="00B31535">
              <w:rPr>
                <w:rFonts w:ascii="Times New Roman" w:hAnsi="Times New Roman"/>
                <w:b/>
                <w:bCs/>
                <w:sz w:val="20"/>
                <w:szCs w:val="20"/>
              </w:rPr>
              <w:t xml:space="preserve">. </w:t>
            </w:r>
            <w:proofErr w:type="spellStart"/>
            <w:proofErr w:type="gramStart"/>
            <w:r w:rsidRPr="00B31535">
              <w:rPr>
                <w:rFonts w:ascii="Times New Roman" w:hAnsi="Times New Roman"/>
                <w:b/>
                <w:bCs/>
                <w:sz w:val="20"/>
                <w:szCs w:val="20"/>
              </w:rPr>
              <w:t>руб</w:t>
            </w:r>
            <w:proofErr w:type="spellEnd"/>
            <w:proofErr w:type="gramEnd"/>
            <w:r w:rsidRPr="00B31535">
              <w:rPr>
                <w:rFonts w:ascii="Times New Roman" w:hAnsi="Times New Roman"/>
                <w:b/>
                <w:bCs/>
                <w:sz w:val="20"/>
                <w:szCs w:val="20"/>
              </w:rPr>
              <w:t>.</w:t>
            </w:r>
          </w:p>
        </w:tc>
        <w:tc>
          <w:tcPr>
            <w:tcW w:w="1680" w:type="dxa"/>
            <w:tcBorders>
              <w:top w:val="single" w:sz="4" w:space="0" w:color="auto"/>
              <w:left w:val="nil"/>
              <w:bottom w:val="single" w:sz="4" w:space="0" w:color="auto"/>
              <w:right w:val="single" w:sz="4" w:space="0" w:color="auto"/>
            </w:tcBorders>
            <w:vAlign w:val="bottom"/>
          </w:tcPr>
          <w:p w:rsidR="005B65A7" w:rsidRPr="00B31535" w:rsidRDefault="005B65A7" w:rsidP="00565567">
            <w:pPr>
              <w:jc w:val="center"/>
              <w:rPr>
                <w:rFonts w:ascii="Times New Roman" w:hAnsi="Times New Roman"/>
                <w:b/>
                <w:bCs/>
                <w:sz w:val="20"/>
                <w:szCs w:val="20"/>
              </w:rPr>
            </w:pPr>
            <w:proofErr w:type="spellStart"/>
            <w:r w:rsidRPr="00B31535">
              <w:rPr>
                <w:rFonts w:ascii="Times New Roman" w:hAnsi="Times New Roman"/>
                <w:b/>
                <w:bCs/>
                <w:sz w:val="20"/>
                <w:szCs w:val="20"/>
              </w:rPr>
              <w:t>Резерв</w:t>
            </w:r>
            <w:proofErr w:type="spellEnd"/>
            <w:r w:rsidRPr="00B31535">
              <w:rPr>
                <w:rFonts w:ascii="Times New Roman" w:hAnsi="Times New Roman"/>
                <w:b/>
                <w:bCs/>
                <w:sz w:val="20"/>
                <w:szCs w:val="20"/>
              </w:rPr>
              <w:t xml:space="preserve">, </w:t>
            </w:r>
            <w:proofErr w:type="spellStart"/>
            <w:r w:rsidRPr="00B31535">
              <w:rPr>
                <w:rFonts w:ascii="Times New Roman" w:hAnsi="Times New Roman"/>
                <w:b/>
                <w:bCs/>
                <w:sz w:val="20"/>
                <w:szCs w:val="20"/>
              </w:rPr>
              <w:t>тыс</w:t>
            </w:r>
            <w:proofErr w:type="spellEnd"/>
            <w:r w:rsidRPr="00B31535">
              <w:rPr>
                <w:rFonts w:ascii="Times New Roman" w:hAnsi="Times New Roman"/>
                <w:b/>
                <w:bCs/>
                <w:sz w:val="20"/>
                <w:szCs w:val="20"/>
              </w:rPr>
              <w:t xml:space="preserve">. </w:t>
            </w:r>
            <w:proofErr w:type="spellStart"/>
            <w:proofErr w:type="gramStart"/>
            <w:r w:rsidRPr="00B31535">
              <w:rPr>
                <w:rFonts w:ascii="Times New Roman" w:hAnsi="Times New Roman"/>
                <w:b/>
                <w:bCs/>
                <w:sz w:val="20"/>
                <w:szCs w:val="20"/>
              </w:rPr>
              <w:t>руб</w:t>
            </w:r>
            <w:proofErr w:type="spellEnd"/>
            <w:proofErr w:type="gramEnd"/>
            <w:r w:rsidRPr="00B31535">
              <w:rPr>
                <w:rFonts w:ascii="Times New Roman" w:hAnsi="Times New Roman"/>
                <w:b/>
                <w:bCs/>
                <w:sz w:val="20"/>
                <w:szCs w:val="20"/>
              </w:rPr>
              <w:t>.</w:t>
            </w:r>
          </w:p>
        </w:tc>
        <w:tc>
          <w:tcPr>
            <w:tcW w:w="2640" w:type="dxa"/>
            <w:tcBorders>
              <w:top w:val="single" w:sz="4" w:space="0" w:color="auto"/>
              <w:left w:val="nil"/>
              <w:bottom w:val="single" w:sz="4" w:space="0" w:color="auto"/>
              <w:right w:val="single" w:sz="4" w:space="0" w:color="auto"/>
            </w:tcBorders>
            <w:vAlign w:val="bottom"/>
          </w:tcPr>
          <w:p w:rsidR="005B65A7" w:rsidRPr="00B31535" w:rsidRDefault="005B65A7" w:rsidP="00565567">
            <w:pPr>
              <w:jc w:val="center"/>
              <w:rPr>
                <w:rFonts w:ascii="Times New Roman" w:hAnsi="Times New Roman"/>
                <w:b/>
                <w:bCs/>
                <w:sz w:val="20"/>
                <w:szCs w:val="20"/>
                <w:lang w:val="ru-RU"/>
              </w:rPr>
            </w:pPr>
            <w:r w:rsidRPr="00B31535">
              <w:rPr>
                <w:rFonts w:ascii="Times New Roman" w:hAnsi="Times New Roman"/>
                <w:b/>
                <w:bCs/>
                <w:sz w:val="20"/>
                <w:szCs w:val="20"/>
                <w:lang w:val="ru-RU"/>
              </w:rPr>
              <w:t>Проценты, начисленные на 01.01.2015г., тыс. руб.</w:t>
            </w:r>
          </w:p>
        </w:tc>
      </w:tr>
      <w:tr w:rsidR="005B65A7" w:rsidRPr="00B31535">
        <w:trPr>
          <w:trHeight w:val="270"/>
        </w:trPr>
        <w:tc>
          <w:tcPr>
            <w:tcW w:w="2532" w:type="dxa"/>
            <w:tcBorders>
              <w:top w:val="nil"/>
              <w:left w:val="single" w:sz="8" w:space="0" w:color="auto"/>
              <w:bottom w:val="single" w:sz="8" w:space="0" w:color="auto"/>
              <w:right w:val="nil"/>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1 </w:t>
            </w:r>
            <w:proofErr w:type="spellStart"/>
            <w:r w:rsidRPr="00B31535">
              <w:rPr>
                <w:rFonts w:ascii="Times New Roman" w:hAnsi="Times New Roman"/>
                <w:b/>
                <w:bCs/>
                <w:sz w:val="20"/>
                <w:szCs w:val="20"/>
              </w:rPr>
              <w:t>категория</w:t>
            </w:r>
            <w:proofErr w:type="spellEnd"/>
          </w:p>
        </w:tc>
        <w:tc>
          <w:tcPr>
            <w:tcW w:w="2520"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158 067</w:t>
            </w:r>
          </w:p>
        </w:tc>
        <w:tc>
          <w:tcPr>
            <w:tcW w:w="16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26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1 291</w:t>
            </w:r>
          </w:p>
        </w:tc>
      </w:tr>
      <w:tr w:rsidR="005B65A7" w:rsidRPr="00B31535">
        <w:trPr>
          <w:trHeight w:val="270"/>
        </w:trPr>
        <w:tc>
          <w:tcPr>
            <w:tcW w:w="2532" w:type="dxa"/>
            <w:tcBorders>
              <w:top w:val="nil"/>
              <w:left w:val="single" w:sz="8" w:space="0" w:color="auto"/>
              <w:bottom w:val="single" w:sz="8" w:space="0" w:color="auto"/>
              <w:right w:val="nil"/>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2 </w:t>
            </w:r>
            <w:proofErr w:type="spellStart"/>
            <w:r w:rsidRPr="00B31535">
              <w:rPr>
                <w:rFonts w:ascii="Times New Roman" w:hAnsi="Times New Roman"/>
                <w:b/>
                <w:bCs/>
                <w:sz w:val="20"/>
                <w:szCs w:val="20"/>
              </w:rPr>
              <w:t>категория</w:t>
            </w:r>
            <w:proofErr w:type="spellEnd"/>
          </w:p>
        </w:tc>
        <w:tc>
          <w:tcPr>
            <w:tcW w:w="2520"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251 223</w:t>
            </w:r>
          </w:p>
        </w:tc>
        <w:tc>
          <w:tcPr>
            <w:tcW w:w="16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4 420</w:t>
            </w:r>
          </w:p>
        </w:tc>
        <w:tc>
          <w:tcPr>
            <w:tcW w:w="26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860</w:t>
            </w:r>
          </w:p>
        </w:tc>
      </w:tr>
      <w:tr w:rsidR="005B65A7" w:rsidRPr="00B31535">
        <w:trPr>
          <w:trHeight w:val="270"/>
        </w:trPr>
        <w:tc>
          <w:tcPr>
            <w:tcW w:w="2532" w:type="dxa"/>
            <w:tcBorders>
              <w:top w:val="nil"/>
              <w:left w:val="single" w:sz="8" w:space="0" w:color="auto"/>
              <w:bottom w:val="single" w:sz="8" w:space="0" w:color="auto"/>
              <w:right w:val="nil"/>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3 </w:t>
            </w:r>
            <w:proofErr w:type="spellStart"/>
            <w:r w:rsidRPr="00B31535">
              <w:rPr>
                <w:rFonts w:ascii="Times New Roman" w:hAnsi="Times New Roman"/>
                <w:b/>
                <w:bCs/>
                <w:sz w:val="20"/>
                <w:szCs w:val="20"/>
              </w:rPr>
              <w:t>категория</w:t>
            </w:r>
            <w:proofErr w:type="spellEnd"/>
          </w:p>
        </w:tc>
        <w:tc>
          <w:tcPr>
            <w:tcW w:w="2520"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559</w:t>
            </w:r>
          </w:p>
        </w:tc>
        <w:tc>
          <w:tcPr>
            <w:tcW w:w="16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139</w:t>
            </w:r>
          </w:p>
        </w:tc>
        <w:tc>
          <w:tcPr>
            <w:tcW w:w="26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2</w:t>
            </w:r>
          </w:p>
        </w:tc>
      </w:tr>
      <w:tr w:rsidR="005B65A7" w:rsidRPr="00B31535">
        <w:trPr>
          <w:trHeight w:val="270"/>
        </w:trPr>
        <w:tc>
          <w:tcPr>
            <w:tcW w:w="2532" w:type="dxa"/>
            <w:tcBorders>
              <w:top w:val="nil"/>
              <w:left w:val="single" w:sz="8" w:space="0" w:color="auto"/>
              <w:bottom w:val="single" w:sz="8" w:space="0" w:color="auto"/>
              <w:right w:val="nil"/>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4 </w:t>
            </w:r>
            <w:proofErr w:type="spellStart"/>
            <w:r w:rsidRPr="00B31535">
              <w:rPr>
                <w:rFonts w:ascii="Times New Roman" w:hAnsi="Times New Roman"/>
                <w:b/>
                <w:bCs/>
                <w:sz w:val="20"/>
                <w:szCs w:val="20"/>
              </w:rPr>
              <w:t>категория</w:t>
            </w:r>
            <w:proofErr w:type="spellEnd"/>
          </w:p>
        </w:tc>
        <w:tc>
          <w:tcPr>
            <w:tcW w:w="2520"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502</w:t>
            </w:r>
          </w:p>
        </w:tc>
        <w:tc>
          <w:tcPr>
            <w:tcW w:w="16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295</w:t>
            </w:r>
          </w:p>
        </w:tc>
        <w:tc>
          <w:tcPr>
            <w:tcW w:w="26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11</w:t>
            </w:r>
          </w:p>
        </w:tc>
      </w:tr>
      <w:tr w:rsidR="005B65A7" w:rsidRPr="00B31535">
        <w:trPr>
          <w:trHeight w:val="270"/>
        </w:trPr>
        <w:tc>
          <w:tcPr>
            <w:tcW w:w="2532" w:type="dxa"/>
            <w:tcBorders>
              <w:top w:val="nil"/>
              <w:left w:val="single" w:sz="8" w:space="0" w:color="auto"/>
              <w:bottom w:val="single" w:sz="8" w:space="0" w:color="auto"/>
              <w:right w:val="nil"/>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5 </w:t>
            </w:r>
            <w:proofErr w:type="spellStart"/>
            <w:r w:rsidRPr="00B31535">
              <w:rPr>
                <w:rFonts w:ascii="Times New Roman" w:hAnsi="Times New Roman"/>
                <w:b/>
                <w:bCs/>
                <w:sz w:val="20"/>
                <w:szCs w:val="20"/>
              </w:rPr>
              <w:t>категория</w:t>
            </w:r>
            <w:proofErr w:type="spellEnd"/>
          </w:p>
        </w:tc>
        <w:tc>
          <w:tcPr>
            <w:tcW w:w="2520"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13 599</w:t>
            </w:r>
          </w:p>
        </w:tc>
        <w:tc>
          <w:tcPr>
            <w:tcW w:w="16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13 599</w:t>
            </w:r>
          </w:p>
        </w:tc>
        <w:tc>
          <w:tcPr>
            <w:tcW w:w="26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rPr>
              <w:t>1</w:t>
            </w:r>
            <w:r w:rsidRPr="00B31535">
              <w:rPr>
                <w:rFonts w:ascii="Times New Roman" w:hAnsi="Times New Roman"/>
                <w:sz w:val="20"/>
                <w:szCs w:val="20"/>
                <w:lang w:val="ru-RU"/>
              </w:rPr>
              <w:t>8</w:t>
            </w:r>
          </w:p>
        </w:tc>
      </w:tr>
      <w:tr w:rsidR="005B65A7" w:rsidRPr="00B31535">
        <w:trPr>
          <w:trHeight w:val="270"/>
        </w:trPr>
        <w:tc>
          <w:tcPr>
            <w:tcW w:w="2532" w:type="dxa"/>
            <w:tcBorders>
              <w:top w:val="nil"/>
              <w:left w:val="single" w:sz="8" w:space="0" w:color="auto"/>
              <w:bottom w:val="single" w:sz="8" w:space="0" w:color="auto"/>
              <w:right w:val="nil"/>
            </w:tcBorders>
            <w:noWrap/>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Итого</w:t>
            </w:r>
            <w:proofErr w:type="spellEnd"/>
          </w:p>
        </w:tc>
        <w:tc>
          <w:tcPr>
            <w:tcW w:w="2520"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423 950</w:t>
            </w:r>
          </w:p>
        </w:tc>
        <w:tc>
          <w:tcPr>
            <w:tcW w:w="16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18 453</w:t>
            </w:r>
          </w:p>
        </w:tc>
        <w:tc>
          <w:tcPr>
            <w:tcW w:w="26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2 181</w:t>
            </w:r>
          </w:p>
        </w:tc>
      </w:tr>
    </w:tbl>
    <w:p w:rsidR="005B65A7" w:rsidRPr="00B31535" w:rsidRDefault="005B65A7" w:rsidP="00706DAA">
      <w:pPr>
        <w:ind w:firstLine="720"/>
        <w:jc w:val="both"/>
      </w:pPr>
    </w:p>
    <w:p w:rsidR="005B65A7" w:rsidRPr="00B31535" w:rsidRDefault="005B65A7" w:rsidP="00706DAA">
      <w:pPr>
        <w:ind w:firstLine="720"/>
        <w:jc w:val="both"/>
        <w:rPr>
          <w:lang w:val="ru-RU"/>
        </w:rPr>
      </w:pPr>
      <w:r w:rsidRPr="00B31535">
        <w:rPr>
          <w:rFonts w:ascii="Times New Roman" w:hAnsi="Times New Roman"/>
          <w:sz w:val="28"/>
          <w:szCs w:val="28"/>
          <w:lang w:val="ru-RU"/>
        </w:rPr>
        <w:t xml:space="preserve">Активы с просроченными сроками погашения на 01.01.2015г. </w:t>
      </w:r>
    </w:p>
    <w:tbl>
      <w:tblPr>
        <w:tblW w:w="9332" w:type="dxa"/>
        <w:tblInd w:w="108" w:type="dxa"/>
        <w:tblLayout w:type="fixed"/>
        <w:tblLook w:val="0000"/>
      </w:tblPr>
      <w:tblGrid>
        <w:gridCol w:w="1452"/>
        <w:gridCol w:w="1080"/>
        <w:gridCol w:w="1100"/>
        <w:gridCol w:w="940"/>
        <w:gridCol w:w="1020"/>
        <w:gridCol w:w="900"/>
        <w:gridCol w:w="900"/>
        <w:gridCol w:w="940"/>
        <w:gridCol w:w="1000"/>
      </w:tblGrid>
      <w:tr w:rsidR="005B65A7" w:rsidRPr="00B31535">
        <w:trPr>
          <w:trHeight w:val="555"/>
        </w:trPr>
        <w:tc>
          <w:tcPr>
            <w:tcW w:w="1452" w:type="dxa"/>
            <w:vMerge w:val="restart"/>
            <w:tcBorders>
              <w:top w:val="single" w:sz="4" w:space="0" w:color="auto"/>
              <w:left w:val="single" w:sz="4" w:space="0" w:color="auto"/>
              <w:bottom w:val="single" w:sz="4" w:space="0" w:color="auto"/>
              <w:right w:val="single" w:sz="4" w:space="0" w:color="auto"/>
            </w:tcBorders>
            <w:noWrap/>
            <w:vAlign w:val="center"/>
          </w:tcPr>
          <w:p w:rsidR="005B65A7" w:rsidRPr="00B31535" w:rsidRDefault="005B65A7" w:rsidP="00565567">
            <w:pPr>
              <w:jc w:val="center"/>
              <w:rPr>
                <w:rFonts w:ascii="Times New Roman" w:hAnsi="Times New Roman"/>
                <w:b/>
                <w:bCs/>
                <w:sz w:val="20"/>
                <w:szCs w:val="20"/>
              </w:rPr>
            </w:pPr>
            <w:proofErr w:type="spellStart"/>
            <w:r w:rsidRPr="00B31535">
              <w:rPr>
                <w:rFonts w:ascii="Times New Roman" w:hAnsi="Times New Roman"/>
                <w:b/>
                <w:bCs/>
                <w:sz w:val="20"/>
                <w:szCs w:val="20"/>
              </w:rPr>
              <w:t>Категория</w:t>
            </w:r>
            <w:proofErr w:type="spellEnd"/>
            <w:r w:rsidRPr="00B31535">
              <w:rPr>
                <w:rFonts w:ascii="Times New Roman" w:hAnsi="Times New Roman"/>
                <w:b/>
                <w:bCs/>
                <w:sz w:val="20"/>
                <w:szCs w:val="20"/>
              </w:rPr>
              <w:t xml:space="preserve"> </w:t>
            </w:r>
            <w:proofErr w:type="spellStart"/>
            <w:r w:rsidRPr="00B31535">
              <w:rPr>
                <w:rFonts w:ascii="Times New Roman" w:hAnsi="Times New Roman"/>
                <w:b/>
                <w:bCs/>
                <w:sz w:val="20"/>
                <w:szCs w:val="20"/>
              </w:rPr>
              <w:t>качества</w:t>
            </w:r>
            <w:proofErr w:type="spellEnd"/>
            <w:r w:rsidRPr="00B31535">
              <w:rPr>
                <w:rFonts w:ascii="Times New Roman" w:hAnsi="Times New Roman"/>
                <w:b/>
                <w:bCs/>
                <w:sz w:val="20"/>
                <w:szCs w:val="20"/>
              </w:rPr>
              <w:t xml:space="preserve"> </w:t>
            </w:r>
          </w:p>
        </w:tc>
        <w:tc>
          <w:tcPr>
            <w:tcW w:w="4140" w:type="dxa"/>
            <w:gridSpan w:val="4"/>
            <w:tcBorders>
              <w:top w:val="single" w:sz="4" w:space="0" w:color="auto"/>
              <w:left w:val="nil"/>
              <w:bottom w:val="single" w:sz="4" w:space="0" w:color="auto"/>
              <w:right w:val="single" w:sz="4" w:space="0" w:color="auto"/>
            </w:tcBorders>
            <w:vAlign w:val="bottom"/>
          </w:tcPr>
          <w:p w:rsidR="005B65A7" w:rsidRPr="00B31535" w:rsidRDefault="005B65A7" w:rsidP="00565567">
            <w:pPr>
              <w:jc w:val="center"/>
              <w:rPr>
                <w:rFonts w:ascii="Times New Roman" w:hAnsi="Times New Roman"/>
                <w:b/>
                <w:bCs/>
                <w:sz w:val="20"/>
                <w:szCs w:val="20"/>
                <w:lang w:val="ru-RU"/>
              </w:rPr>
            </w:pPr>
            <w:r w:rsidRPr="00B31535">
              <w:rPr>
                <w:rFonts w:ascii="Times New Roman" w:hAnsi="Times New Roman"/>
                <w:b/>
                <w:bCs/>
                <w:sz w:val="20"/>
                <w:szCs w:val="20"/>
                <w:lang w:val="ru-RU"/>
              </w:rPr>
              <w:t>ссудная и приравненная к ней задолженность, тыс. руб.</w:t>
            </w:r>
          </w:p>
        </w:tc>
        <w:tc>
          <w:tcPr>
            <w:tcW w:w="3740" w:type="dxa"/>
            <w:gridSpan w:val="4"/>
            <w:tcBorders>
              <w:top w:val="single" w:sz="4" w:space="0" w:color="auto"/>
              <w:left w:val="nil"/>
              <w:bottom w:val="single" w:sz="4" w:space="0" w:color="auto"/>
              <w:right w:val="single" w:sz="4" w:space="0" w:color="auto"/>
            </w:tcBorders>
            <w:vAlign w:val="bottom"/>
          </w:tcPr>
          <w:p w:rsidR="005B65A7" w:rsidRPr="00B31535" w:rsidRDefault="005B65A7" w:rsidP="00565567">
            <w:pPr>
              <w:jc w:val="center"/>
              <w:rPr>
                <w:rFonts w:ascii="Times New Roman" w:hAnsi="Times New Roman"/>
                <w:b/>
                <w:bCs/>
                <w:sz w:val="20"/>
                <w:szCs w:val="20"/>
              </w:rPr>
            </w:pPr>
            <w:proofErr w:type="spellStart"/>
            <w:proofErr w:type="gramStart"/>
            <w:r w:rsidRPr="00B31535">
              <w:rPr>
                <w:rFonts w:ascii="Times New Roman" w:hAnsi="Times New Roman"/>
                <w:b/>
                <w:bCs/>
                <w:sz w:val="20"/>
                <w:szCs w:val="20"/>
              </w:rPr>
              <w:t>процентные</w:t>
            </w:r>
            <w:proofErr w:type="spellEnd"/>
            <w:proofErr w:type="gramEnd"/>
            <w:r w:rsidRPr="00B31535">
              <w:rPr>
                <w:rFonts w:ascii="Times New Roman" w:hAnsi="Times New Roman"/>
                <w:b/>
                <w:bCs/>
                <w:sz w:val="20"/>
                <w:szCs w:val="20"/>
              </w:rPr>
              <w:t xml:space="preserve"> </w:t>
            </w:r>
            <w:proofErr w:type="spellStart"/>
            <w:r w:rsidRPr="00B31535">
              <w:rPr>
                <w:rFonts w:ascii="Times New Roman" w:hAnsi="Times New Roman"/>
                <w:b/>
                <w:bCs/>
                <w:sz w:val="20"/>
                <w:szCs w:val="20"/>
              </w:rPr>
              <w:t>требования</w:t>
            </w:r>
            <w:proofErr w:type="spellEnd"/>
            <w:r w:rsidRPr="00B31535">
              <w:rPr>
                <w:rFonts w:ascii="Times New Roman" w:hAnsi="Times New Roman"/>
                <w:b/>
                <w:bCs/>
                <w:sz w:val="20"/>
                <w:szCs w:val="20"/>
              </w:rPr>
              <w:t xml:space="preserve">, </w:t>
            </w:r>
            <w:proofErr w:type="spellStart"/>
            <w:r w:rsidRPr="00B31535">
              <w:rPr>
                <w:rFonts w:ascii="Times New Roman" w:hAnsi="Times New Roman"/>
                <w:b/>
                <w:bCs/>
                <w:sz w:val="20"/>
                <w:szCs w:val="20"/>
              </w:rPr>
              <w:t>тыс</w:t>
            </w:r>
            <w:proofErr w:type="spellEnd"/>
            <w:r w:rsidRPr="00B31535">
              <w:rPr>
                <w:rFonts w:ascii="Times New Roman" w:hAnsi="Times New Roman"/>
                <w:b/>
                <w:bCs/>
                <w:sz w:val="20"/>
                <w:szCs w:val="20"/>
              </w:rPr>
              <w:t xml:space="preserve">. </w:t>
            </w:r>
            <w:proofErr w:type="spellStart"/>
            <w:proofErr w:type="gramStart"/>
            <w:r w:rsidRPr="00B31535">
              <w:rPr>
                <w:rFonts w:ascii="Times New Roman" w:hAnsi="Times New Roman"/>
                <w:b/>
                <w:bCs/>
                <w:sz w:val="20"/>
                <w:szCs w:val="20"/>
              </w:rPr>
              <w:t>руб</w:t>
            </w:r>
            <w:proofErr w:type="spellEnd"/>
            <w:proofErr w:type="gramEnd"/>
            <w:r w:rsidRPr="00B31535">
              <w:rPr>
                <w:rFonts w:ascii="Times New Roman" w:hAnsi="Times New Roman"/>
                <w:b/>
                <w:bCs/>
                <w:sz w:val="20"/>
                <w:szCs w:val="20"/>
              </w:rPr>
              <w:t>.</w:t>
            </w:r>
          </w:p>
        </w:tc>
      </w:tr>
      <w:tr w:rsidR="005B65A7" w:rsidRPr="00B31535">
        <w:trPr>
          <w:trHeight w:val="945"/>
        </w:trPr>
        <w:tc>
          <w:tcPr>
            <w:tcW w:w="1452" w:type="dxa"/>
            <w:vMerge/>
            <w:tcBorders>
              <w:top w:val="single" w:sz="4" w:space="0" w:color="auto"/>
              <w:left w:val="single" w:sz="4" w:space="0" w:color="auto"/>
              <w:bottom w:val="single" w:sz="4" w:space="0" w:color="auto"/>
              <w:right w:val="single" w:sz="4" w:space="0" w:color="auto"/>
            </w:tcBorders>
            <w:vAlign w:val="center"/>
          </w:tcPr>
          <w:p w:rsidR="005B65A7" w:rsidRPr="00B31535" w:rsidRDefault="005B65A7" w:rsidP="00565567">
            <w:pPr>
              <w:rPr>
                <w:rFonts w:ascii="Times New Roman" w:hAnsi="Times New Roman"/>
                <w:b/>
                <w:bCs/>
                <w:sz w:val="20"/>
                <w:szCs w:val="20"/>
              </w:rPr>
            </w:pPr>
          </w:p>
        </w:tc>
        <w:tc>
          <w:tcPr>
            <w:tcW w:w="1080" w:type="dxa"/>
            <w:tcBorders>
              <w:top w:val="nil"/>
              <w:left w:val="nil"/>
              <w:bottom w:val="single" w:sz="4" w:space="0" w:color="auto"/>
              <w:right w:val="single" w:sz="4" w:space="0" w:color="auto"/>
            </w:tcBorders>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до</w:t>
            </w:r>
            <w:proofErr w:type="spellEnd"/>
            <w:r w:rsidRPr="00B31535">
              <w:rPr>
                <w:rFonts w:ascii="Times New Roman" w:hAnsi="Times New Roman"/>
                <w:b/>
                <w:bCs/>
                <w:sz w:val="20"/>
                <w:szCs w:val="20"/>
              </w:rPr>
              <w:t xml:space="preserve"> 30 </w:t>
            </w:r>
            <w:proofErr w:type="spellStart"/>
            <w:r w:rsidRPr="00B31535">
              <w:rPr>
                <w:rFonts w:ascii="Times New Roman" w:hAnsi="Times New Roman"/>
                <w:b/>
                <w:bCs/>
                <w:sz w:val="20"/>
                <w:szCs w:val="20"/>
              </w:rPr>
              <w:t>дней</w:t>
            </w:r>
            <w:proofErr w:type="spellEnd"/>
          </w:p>
        </w:tc>
        <w:tc>
          <w:tcPr>
            <w:tcW w:w="1100" w:type="dxa"/>
            <w:tcBorders>
              <w:top w:val="nil"/>
              <w:left w:val="nil"/>
              <w:bottom w:val="single" w:sz="4" w:space="0" w:color="auto"/>
              <w:right w:val="single" w:sz="4" w:space="0" w:color="auto"/>
            </w:tcBorders>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от</w:t>
            </w:r>
            <w:proofErr w:type="spellEnd"/>
            <w:r w:rsidRPr="00B31535">
              <w:rPr>
                <w:rFonts w:ascii="Times New Roman" w:hAnsi="Times New Roman"/>
                <w:b/>
                <w:bCs/>
                <w:sz w:val="20"/>
                <w:szCs w:val="20"/>
              </w:rPr>
              <w:t xml:space="preserve"> 31 </w:t>
            </w:r>
            <w:proofErr w:type="spellStart"/>
            <w:r w:rsidRPr="00B31535">
              <w:rPr>
                <w:rFonts w:ascii="Times New Roman" w:hAnsi="Times New Roman"/>
                <w:b/>
                <w:bCs/>
                <w:sz w:val="20"/>
                <w:szCs w:val="20"/>
              </w:rPr>
              <w:t>до</w:t>
            </w:r>
            <w:proofErr w:type="spellEnd"/>
            <w:r w:rsidRPr="00B31535">
              <w:rPr>
                <w:rFonts w:ascii="Times New Roman" w:hAnsi="Times New Roman"/>
                <w:b/>
                <w:bCs/>
                <w:sz w:val="20"/>
                <w:szCs w:val="20"/>
              </w:rPr>
              <w:t xml:space="preserve"> 90 </w:t>
            </w:r>
            <w:proofErr w:type="spellStart"/>
            <w:r w:rsidRPr="00B31535">
              <w:rPr>
                <w:rFonts w:ascii="Times New Roman" w:hAnsi="Times New Roman"/>
                <w:b/>
                <w:bCs/>
                <w:sz w:val="20"/>
                <w:szCs w:val="20"/>
              </w:rPr>
              <w:t>дней</w:t>
            </w:r>
            <w:proofErr w:type="spellEnd"/>
          </w:p>
        </w:tc>
        <w:tc>
          <w:tcPr>
            <w:tcW w:w="940" w:type="dxa"/>
            <w:tcBorders>
              <w:top w:val="nil"/>
              <w:left w:val="nil"/>
              <w:bottom w:val="single" w:sz="4" w:space="0" w:color="auto"/>
              <w:right w:val="single" w:sz="4" w:space="0" w:color="auto"/>
            </w:tcBorders>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от</w:t>
            </w:r>
            <w:proofErr w:type="spellEnd"/>
            <w:r w:rsidRPr="00B31535">
              <w:rPr>
                <w:rFonts w:ascii="Times New Roman" w:hAnsi="Times New Roman"/>
                <w:b/>
                <w:bCs/>
                <w:sz w:val="20"/>
                <w:szCs w:val="20"/>
              </w:rPr>
              <w:t xml:space="preserve"> 91 </w:t>
            </w:r>
            <w:proofErr w:type="spellStart"/>
            <w:r w:rsidRPr="00B31535">
              <w:rPr>
                <w:rFonts w:ascii="Times New Roman" w:hAnsi="Times New Roman"/>
                <w:b/>
                <w:bCs/>
                <w:sz w:val="20"/>
                <w:szCs w:val="20"/>
              </w:rPr>
              <w:t>до</w:t>
            </w:r>
            <w:proofErr w:type="spellEnd"/>
            <w:r w:rsidRPr="00B31535">
              <w:rPr>
                <w:rFonts w:ascii="Times New Roman" w:hAnsi="Times New Roman"/>
                <w:b/>
                <w:bCs/>
                <w:sz w:val="20"/>
                <w:szCs w:val="20"/>
              </w:rPr>
              <w:t xml:space="preserve"> 180 </w:t>
            </w:r>
            <w:proofErr w:type="spellStart"/>
            <w:r w:rsidRPr="00B31535">
              <w:rPr>
                <w:rFonts w:ascii="Times New Roman" w:hAnsi="Times New Roman"/>
                <w:b/>
                <w:bCs/>
                <w:sz w:val="20"/>
                <w:szCs w:val="20"/>
              </w:rPr>
              <w:t>дней</w:t>
            </w:r>
            <w:proofErr w:type="spellEnd"/>
          </w:p>
        </w:tc>
        <w:tc>
          <w:tcPr>
            <w:tcW w:w="1020" w:type="dxa"/>
            <w:tcBorders>
              <w:top w:val="nil"/>
              <w:left w:val="nil"/>
              <w:bottom w:val="single" w:sz="4" w:space="0" w:color="auto"/>
              <w:right w:val="single" w:sz="4" w:space="0" w:color="auto"/>
            </w:tcBorders>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Свыше</w:t>
            </w:r>
            <w:proofErr w:type="spellEnd"/>
            <w:r w:rsidRPr="00B31535">
              <w:rPr>
                <w:rFonts w:ascii="Times New Roman" w:hAnsi="Times New Roman"/>
                <w:b/>
                <w:bCs/>
                <w:sz w:val="20"/>
                <w:szCs w:val="20"/>
              </w:rPr>
              <w:t xml:space="preserve"> 180 </w:t>
            </w:r>
            <w:proofErr w:type="spellStart"/>
            <w:r w:rsidRPr="00B31535">
              <w:rPr>
                <w:rFonts w:ascii="Times New Roman" w:hAnsi="Times New Roman"/>
                <w:b/>
                <w:bCs/>
                <w:sz w:val="20"/>
                <w:szCs w:val="20"/>
              </w:rPr>
              <w:t>дней</w:t>
            </w:r>
            <w:proofErr w:type="spellEnd"/>
          </w:p>
        </w:tc>
        <w:tc>
          <w:tcPr>
            <w:tcW w:w="900" w:type="dxa"/>
            <w:tcBorders>
              <w:top w:val="nil"/>
              <w:left w:val="nil"/>
              <w:bottom w:val="single" w:sz="4" w:space="0" w:color="auto"/>
              <w:right w:val="single" w:sz="4" w:space="0" w:color="auto"/>
            </w:tcBorders>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до</w:t>
            </w:r>
            <w:proofErr w:type="spellEnd"/>
            <w:r w:rsidRPr="00B31535">
              <w:rPr>
                <w:rFonts w:ascii="Times New Roman" w:hAnsi="Times New Roman"/>
                <w:b/>
                <w:bCs/>
                <w:sz w:val="20"/>
                <w:szCs w:val="20"/>
              </w:rPr>
              <w:t xml:space="preserve"> 30 </w:t>
            </w:r>
            <w:proofErr w:type="spellStart"/>
            <w:r w:rsidRPr="00B31535">
              <w:rPr>
                <w:rFonts w:ascii="Times New Roman" w:hAnsi="Times New Roman"/>
                <w:b/>
                <w:bCs/>
                <w:sz w:val="20"/>
                <w:szCs w:val="20"/>
              </w:rPr>
              <w:t>дней</w:t>
            </w:r>
            <w:proofErr w:type="spellEnd"/>
          </w:p>
        </w:tc>
        <w:tc>
          <w:tcPr>
            <w:tcW w:w="900" w:type="dxa"/>
            <w:tcBorders>
              <w:top w:val="nil"/>
              <w:left w:val="nil"/>
              <w:bottom w:val="single" w:sz="4" w:space="0" w:color="auto"/>
              <w:right w:val="single" w:sz="4" w:space="0" w:color="auto"/>
            </w:tcBorders>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от</w:t>
            </w:r>
            <w:proofErr w:type="spellEnd"/>
            <w:r w:rsidRPr="00B31535">
              <w:rPr>
                <w:rFonts w:ascii="Times New Roman" w:hAnsi="Times New Roman"/>
                <w:b/>
                <w:bCs/>
                <w:sz w:val="20"/>
                <w:szCs w:val="20"/>
              </w:rPr>
              <w:t xml:space="preserve"> 31 </w:t>
            </w:r>
            <w:proofErr w:type="spellStart"/>
            <w:r w:rsidRPr="00B31535">
              <w:rPr>
                <w:rFonts w:ascii="Times New Roman" w:hAnsi="Times New Roman"/>
                <w:b/>
                <w:bCs/>
                <w:sz w:val="20"/>
                <w:szCs w:val="20"/>
              </w:rPr>
              <w:t>до</w:t>
            </w:r>
            <w:proofErr w:type="spellEnd"/>
            <w:r w:rsidRPr="00B31535">
              <w:rPr>
                <w:rFonts w:ascii="Times New Roman" w:hAnsi="Times New Roman"/>
                <w:b/>
                <w:bCs/>
                <w:sz w:val="20"/>
                <w:szCs w:val="20"/>
              </w:rPr>
              <w:t xml:space="preserve"> 90 </w:t>
            </w:r>
            <w:proofErr w:type="spellStart"/>
            <w:r w:rsidRPr="00B31535">
              <w:rPr>
                <w:rFonts w:ascii="Times New Roman" w:hAnsi="Times New Roman"/>
                <w:b/>
                <w:bCs/>
                <w:sz w:val="20"/>
                <w:szCs w:val="20"/>
              </w:rPr>
              <w:t>дней</w:t>
            </w:r>
            <w:proofErr w:type="spellEnd"/>
          </w:p>
        </w:tc>
        <w:tc>
          <w:tcPr>
            <w:tcW w:w="940" w:type="dxa"/>
            <w:tcBorders>
              <w:top w:val="nil"/>
              <w:left w:val="nil"/>
              <w:bottom w:val="single" w:sz="4" w:space="0" w:color="auto"/>
              <w:right w:val="single" w:sz="4" w:space="0" w:color="auto"/>
            </w:tcBorders>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от</w:t>
            </w:r>
            <w:proofErr w:type="spellEnd"/>
            <w:r w:rsidRPr="00B31535">
              <w:rPr>
                <w:rFonts w:ascii="Times New Roman" w:hAnsi="Times New Roman"/>
                <w:b/>
                <w:bCs/>
                <w:sz w:val="20"/>
                <w:szCs w:val="20"/>
              </w:rPr>
              <w:t xml:space="preserve"> 91 </w:t>
            </w:r>
            <w:proofErr w:type="spellStart"/>
            <w:r w:rsidRPr="00B31535">
              <w:rPr>
                <w:rFonts w:ascii="Times New Roman" w:hAnsi="Times New Roman"/>
                <w:b/>
                <w:bCs/>
                <w:sz w:val="20"/>
                <w:szCs w:val="20"/>
              </w:rPr>
              <w:t>до</w:t>
            </w:r>
            <w:proofErr w:type="spellEnd"/>
            <w:r w:rsidRPr="00B31535">
              <w:rPr>
                <w:rFonts w:ascii="Times New Roman" w:hAnsi="Times New Roman"/>
                <w:b/>
                <w:bCs/>
                <w:sz w:val="20"/>
                <w:szCs w:val="20"/>
              </w:rPr>
              <w:t xml:space="preserve"> 180 </w:t>
            </w:r>
            <w:proofErr w:type="spellStart"/>
            <w:r w:rsidRPr="00B31535">
              <w:rPr>
                <w:rFonts w:ascii="Times New Roman" w:hAnsi="Times New Roman"/>
                <w:b/>
                <w:bCs/>
                <w:sz w:val="20"/>
                <w:szCs w:val="20"/>
              </w:rPr>
              <w:t>дней</w:t>
            </w:r>
            <w:proofErr w:type="spellEnd"/>
          </w:p>
        </w:tc>
        <w:tc>
          <w:tcPr>
            <w:tcW w:w="1000" w:type="dxa"/>
            <w:tcBorders>
              <w:top w:val="nil"/>
              <w:left w:val="nil"/>
              <w:bottom w:val="single" w:sz="4" w:space="0" w:color="auto"/>
              <w:right w:val="single" w:sz="4" w:space="0" w:color="auto"/>
            </w:tcBorders>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Свыше</w:t>
            </w:r>
            <w:proofErr w:type="spellEnd"/>
            <w:r w:rsidRPr="00B31535">
              <w:rPr>
                <w:rFonts w:ascii="Times New Roman" w:hAnsi="Times New Roman"/>
                <w:b/>
                <w:bCs/>
                <w:sz w:val="20"/>
                <w:szCs w:val="20"/>
              </w:rPr>
              <w:t xml:space="preserve"> 180 </w:t>
            </w:r>
            <w:proofErr w:type="spellStart"/>
            <w:r w:rsidRPr="00B31535">
              <w:rPr>
                <w:rFonts w:ascii="Times New Roman" w:hAnsi="Times New Roman"/>
                <w:b/>
                <w:bCs/>
                <w:sz w:val="20"/>
                <w:szCs w:val="20"/>
              </w:rPr>
              <w:t>дней</w:t>
            </w:r>
            <w:proofErr w:type="spellEnd"/>
          </w:p>
        </w:tc>
      </w:tr>
      <w:tr w:rsidR="005B65A7" w:rsidRPr="00B31535">
        <w:trPr>
          <w:trHeight w:val="60"/>
        </w:trPr>
        <w:tc>
          <w:tcPr>
            <w:tcW w:w="1452"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1 </w:t>
            </w:r>
            <w:proofErr w:type="spellStart"/>
            <w:r w:rsidRPr="00B31535">
              <w:rPr>
                <w:rFonts w:ascii="Times New Roman" w:hAnsi="Times New Roman"/>
                <w:b/>
                <w:bCs/>
                <w:sz w:val="20"/>
                <w:szCs w:val="20"/>
              </w:rPr>
              <w:t>категория</w:t>
            </w:r>
            <w:proofErr w:type="spellEnd"/>
          </w:p>
        </w:tc>
        <w:tc>
          <w:tcPr>
            <w:tcW w:w="10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0</w:t>
            </w:r>
          </w:p>
        </w:tc>
        <w:tc>
          <w:tcPr>
            <w:tcW w:w="11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02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0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r>
      <w:tr w:rsidR="005B65A7" w:rsidRPr="00B31535">
        <w:trPr>
          <w:trHeight w:val="97"/>
        </w:trPr>
        <w:tc>
          <w:tcPr>
            <w:tcW w:w="1452"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2 </w:t>
            </w:r>
            <w:proofErr w:type="spellStart"/>
            <w:r w:rsidRPr="00B31535">
              <w:rPr>
                <w:rFonts w:ascii="Times New Roman" w:hAnsi="Times New Roman"/>
                <w:b/>
                <w:bCs/>
                <w:sz w:val="20"/>
                <w:szCs w:val="20"/>
              </w:rPr>
              <w:t>категория</w:t>
            </w:r>
            <w:proofErr w:type="spellEnd"/>
          </w:p>
        </w:tc>
        <w:tc>
          <w:tcPr>
            <w:tcW w:w="10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4</w:t>
            </w:r>
          </w:p>
        </w:tc>
        <w:tc>
          <w:tcPr>
            <w:tcW w:w="11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02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0</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ind w:left="-108" w:firstLine="108"/>
              <w:jc w:val="right"/>
              <w:rPr>
                <w:rFonts w:ascii="Times New Roman" w:hAnsi="Times New Roman"/>
                <w:sz w:val="20"/>
                <w:szCs w:val="20"/>
              </w:rPr>
            </w:pPr>
            <w:r w:rsidRPr="00B31535">
              <w:rPr>
                <w:rFonts w:ascii="Times New Roman" w:hAnsi="Times New Roman"/>
                <w:sz w:val="20"/>
                <w:szCs w:val="20"/>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0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r>
      <w:tr w:rsidR="005B65A7" w:rsidRPr="00B31535">
        <w:trPr>
          <w:trHeight w:val="124"/>
        </w:trPr>
        <w:tc>
          <w:tcPr>
            <w:tcW w:w="1452"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3 </w:t>
            </w:r>
            <w:proofErr w:type="spellStart"/>
            <w:r w:rsidRPr="00B31535">
              <w:rPr>
                <w:rFonts w:ascii="Times New Roman" w:hAnsi="Times New Roman"/>
                <w:b/>
                <w:bCs/>
                <w:sz w:val="20"/>
                <w:szCs w:val="20"/>
              </w:rPr>
              <w:t>категория</w:t>
            </w:r>
            <w:proofErr w:type="spellEnd"/>
          </w:p>
        </w:tc>
        <w:tc>
          <w:tcPr>
            <w:tcW w:w="10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2</w:t>
            </w:r>
          </w:p>
        </w:tc>
        <w:tc>
          <w:tcPr>
            <w:tcW w:w="11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02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0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r>
      <w:tr w:rsidR="005B65A7" w:rsidRPr="00B31535">
        <w:trPr>
          <w:trHeight w:val="66"/>
        </w:trPr>
        <w:tc>
          <w:tcPr>
            <w:tcW w:w="1452"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4 </w:t>
            </w:r>
            <w:proofErr w:type="spellStart"/>
            <w:r w:rsidRPr="00B31535">
              <w:rPr>
                <w:rFonts w:ascii="Times New Roman" w:hAnsi="Times New Roman"/>
                <w:b/>
                <w:bCs/>
                <w:sz w:val="20"/>
                <w:szCs w:val="20"/>
              </w:rPr>
              <w:t>категория</w:t>
            </w:r>
            <w:proofErr w:type="spellEnd"/>
          </w:p>
        </w:tc>
        <w:tc>
          <w:tcPr>
            <w:tcW w:w="10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6</w:t>
            </w:r>
          </w:p>
        </w:tc>
        <w:tc>
          <w:tcPr>
            <w:tcW w:w="11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0</w:t>
            </w:r>
          </w:p>
        </w:tc>
        <w:tc>
          <w:tcPr>
            <w:tcW w:w="102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45</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1</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0</w:t>
            </w:r>
          </w:p>
        </w:tc>
        <w:tc>
          <w:tcPr>
            <w:tcW w:w="10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22</w:t>
            </w:r>
          </w:p>
        </w:tc>
      </w:tr>
      <w:tr w:rsidR="005B65A7" w:rsidRPr="00B31535">
        <w:trPr>
          <w:trHeight w:val="56"/>
        </w:trPr>
        <w:tc>
          <w:tcPr>
            <w:tcW w:w="1452"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rPr>
                <w:rFonts w:ascii="Times New Roman" w:hAnsi="Times New Roman"/>
                <w:b/>
                <w:bCs/>
                <w:sz w:val="20"/>
                <w:szCs w:val="20"/>
              </w:rPr>
            </w:pPr>
            <w:r w:rsidRPr="00B31535">
              <w:rPr>
                <w:rFonts w:ascii="Times New Roman" w:hAnsi="Times New Roman"/>
                <w:b/>
                <w:bCs/>
                <w:sz w:val="20"/>
                <w:szCs w:val="20"/>
              </w:rPr>
              <w:t xml:space="preserve">5 </w:t>
            </w:r>
            <w:proofErr w:type="spellStart"/>
            <w:r w:rsidRPr="00B31535">
              <w:rPr>
                <w:rFonts w:ascii="Times New Roman" w:hAnsi="Times New Roman"/>
                <w:b/>
                <w:bCs/>
                <w:sz w:val="20"/>
                <w:szCs w:val="20"/>
              </w:rPr>
              <w:t>категория</w:t>
            </w:r>
            <w:proofErr w:type="spellEnd"/>
          </w:p>
        </w:tc>
        <w:tc>
          <w:tcPr>
            <w:tcW w:w="10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1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02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1</w:t>
            </w:r>
            <w:proofErr w:type="spellStart"/>
            <w:r w:rsidRPr="00B31535">
              <w:rPr>
                <w:rFonts w:ascii="Times New Roman" w:hAnsi="Times New Roman"/>
                <w:sz w:val="20"/>
                <w:szCs w:val="20"/>
                <w:lang w:val="ru-RU"/>
              </w:rPr>
              <w:t>1</w:t>
            </w:r>
            <w:proofErr w:type="spellEnd"/>
            <w:r w:rsidRPr="00B31535">
              <w:rPr>
                <w:rFonts w:ascii="Times New Roman" w:hAnsi="Times New Roman"/>
                <w:sz w:val="20"/>
                <w:szCs w:val="20"/>
                <w:lang w:val="ru-RU"/>
              </w:rPr>
              <w:t xml:space="preserve"> 080</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lang w:val="ru-RU"/>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rPr>
            </w:pPr>
            <w:r w:rsidRPr="00B31535">
              <w:rPr>
                <w:rFonts w:ascii="Times New Roman" w:hAnsi="Times New Roman"/>
                <w:sz w:val="20"/>
                <w:szCs w:val="20"/>
              </w:rPr>
              <w:t>0</w:t>
            </w:r>
          </w:p>
        </w:tc>
        <w:tc>
          <w:tcPr>
            <w:tcW w:w="10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sz w:val="20"/>
                <w:szCs w:val="20"/>
                <w:lang w:val="ru-RU"/>
              </w:rPr>
            </w:pPr>
            <w:r w:rsidRPr="00B31535">
              <w:rPr>
                <w:rFonts w:ascii="Times New Roman" w:hAnsi="Times New Roman"/>
                <w:sz w:val="20"/>
                <w:szCs w:val="20"/>
              </w:rPr>
              <w:t>1 8</w:t>
            </w:r>
            <w:r w:rsidRPr="00B31535">
              <w:rPr>
                <w:rFonts w:ascii="Times New Roman" w:hAnsi="Times New Roman"/>
                <w:sz w:val="20"/>
                <w:szCs w:val="20"/>
                <w:lang w:val="ru-RU"/>
              </w:rPr>
              <w:t>02</w:t>
            </w:r>
          </w:p>
        </w:tc>
      </w:tr>
      <w:tr w:rsidR="005B65A7" w:rsidRPr="00B31535">
        <w:trPr>
          <w:trHeight w:val="116"/>
        </w:trPr>
        <w:tc>
          <w:tcPr>
            <w:tcW w:w="1452" w:type="dxa"/>
            <w:tcBorders>
              <w:top w:val="nil"/>
              <w:left w:val="single" w:sz="4" w:space="0" w:color="auto"/>
              <w:bottom w:val="single" w:sz="4" w:space="0" w:color="auto"/>
              <w:right w:val="single" w:sz="4" w:space="0" w:color="auto"/>
            </w:tcBorders>
            <w:noWrap/>
            <w:vAlign w:val="bottom"/>
          </w:tcPr>
          <w:p w:rsidR="005B65A7" w:rsidRPr="00B31535" w:rsidRDefault="005B65A7" w:rsidP="00565567">
            <w:pPr>
              <w:rPr>
                <w:rFonts w:ascii="Times New Roman" w:hAnsi="Times New Roman"/>
                <w:b/>
                <w:bCs/>
                <w:sz w:val="20"/>
                <w:szCs w:val="20"/>
              </w:rPr>
            </w:pPr>
            <w:proofErr w:type="spellStart"/>
            <w:r w:rsidRPr="00B31535">
              <w:rPr>
                <w:rFonts w:ascii="Times New Roman" w:hAnsi="Times New Roman"/>
                <w:b/>
                <w:bCs/>
                <w:sz w:val="20"/>
                <w:szCs w:val="20"/>
              </w:rPr>
              <w:t>Итого</w:t>
            </w:r>
            <w:proofErr w:type="spellEnd"/>
          </w:p>
        </w:tc>
        <w:tc>
          <w:tcPr>
            <w:tcW w:w="108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12</w:t>
            </w:r>
          </w:p>
        </w:tc>
        <w:tc>
          <w:tcPr>
            <w:tcW w:w="11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0</w:t>
            </w:r>
          </w:p>
        </w:tc>
        <w:tc>
          <w:tcPr>
            <w:tcW w:w="102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11 125</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1</w:t>
            </w:r>
          </w:p>
        </w:tc>
        <w:tc>
          <w:tcPr>
            <w:tcW w:w="9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0</w:t>
            </w:r>
          </w:p>
        </w:tc>
        <w:tc>
          <w:tcPr>
            <w:tcW w:w="94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lang w:val="ru-RU"/>
              </w:rPr>
              <w:t>0</w:t>
            </w:r>
          </w:p>
        </w:tc>
        <w:tc>
          <w:tcPr>
            <w:tcW w:w="1000" w:type="dxa"/>
            <w:tcBorders>
              <w:top w:val="nil"/>
              <w:left w:val="nil"/>
              <w:bottom w:val="single" w:sz="4" w:space="0" w:color="auto"/>
              <w:right w:val="single" w:sz="4" w:space="0" w:color="auto"/>
            </w:tcBorders>
            <w:noWrap/>
            <w:vAlign w:val="bottom"/>
          </w:tcPr>
          <w:p w:rsidR="005B65A7" w:rsidRPr="00B31535" w:rsidRDefault="005B65A7" w:rsidP="00565567">
            <w:pPr>
              <w:jc w:val="right"/>
              <w:rPr>
                <w:rFonts w:ascii="Times New Roman" w:hAnsi="Times New Roman"/>
                <w:b/>
                <w:bCs/>
                <w:sz w:val="20"/>
                <w:szCs w:val="20"/>
                <w:lang w:val="ru-RU"/>
              </w:rPr>
            </w:pPr>
            <w:r w:rsidRPr="00B31535">
              <w:rPr>
                <w:rFonts w:ascii="Times New Roman" w:hAnsi="Times New Roman"/>
                <w:b/>
                <w:bCs/>
                <w:sz w:val="20"/>
                <w:szCs w:val="20"/>
              </w:rPr>
              <w:t>1 8</w:t>
            </w:r>
            <w:r w:rsidRPr="00B31535">
              <w:rPr>
                <w:rFonts w:ascii="Times New Roman" w:hAnsi="Times New Roman"/>
                <w:b/>
                <w:bCs/>
                <w:sz w:val="20"/>
                <w:szCs w:val="20"/>
                <w:lang w:val="ru-RU"/>
              </w:rPr>
              <w:t>24</w:t>
            </w:r>
          </w:p>
        </w:tc>
      </w:tr>
    </w:tbl>
    <w:p w:rsidR="005B65A7" w:rsidRPr="00B31535" w:rsidRDefault="005B65A7" w:rsidP="00706DAA">
      <w:pPr>
        <w:spacing w:before="100" w:beforeAutospacing="1" w:after="100" w:afterAutospacing="1"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lastRenderedPageBreak/>
        <w:t xml:space="preserve">Вся просроченная ссудная задолженность, это задолженность по кредитам, предоставленным физическим лицам. </w:t>
      </w:r>
    </w:p>
    <w:p w:rsidR="005B65A7" w:rsidRPr="00B31535" w:rsidRDefault="005B65A7" w:rsidP="00706DAA">
      <w:pPr>
        <w:spacing w:before="100" w:beforeAutospacing="1" w:after="100" w:afterAutospacing="1"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С целью минимизации кредитных рисков, возникающих вследствие неисполнения и ненадлежащего исполнения заемщиком своих обязательств перед Банком, формируются резервы на возможные потери по ссудам, ссудной и приравненной к ней задолженности. </w:t>
      </w:r>
    </w:p>
    <w:p w:rsidR="005B65A7" w:rsidRPr="00B31535" w:rsidRDefault="005B65A7" w:rsidP="00706DAA">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Принятие кредитных решений по розничным продуктам осуществляется уполномоченными лицами и Комитетами. Для оценки кредитоспособности клиентов Банк активно использует информацию из бюро кредитных историй. </w:t>
      </w:r>
    </w:p>
    <w:p w:rsidR="005B65A7" w:rsidRPr="00B31535" w:rsidRDefault="005B65A7" w:rsidP="00706DAA">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Банк является активным участником рынка межбанковского кредитования.</w:t>
      </w:r>
    </w:p>
    <w:p w:rsidR="005B65A7" w:rsidRPr="00B31535" w:rsidRDefault="005B65A7" w:rsidP="00706DAA">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Для минимизации кредитных рисков на финансовых рынках Банком разработана система оценки финансового положения и установления лимитов на финансовые институты (кредитные организации, страховые и финансовые компании) и эмитентов ценных бумаг. Данная система основана на оценке финансовой отчетности, анализе рейтингов крупнейших мировых рейтинговых агентств, постоянном мониторинге информационного потока, связанного с контрагентом.</w:t>
      </w:r>
    </w:p>
    <w:p w:rsidR="005B65A7" w:rsidRPr="00706DAA" w:rsidRDefault="005B65A7" w:rsidP="00706DAA">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В Банке внедрена структурированная система лимитов на величину кредитных рисков на финансовых рынках. Действующая система достаточно консервативна и позволяет избежать потерь на рынке межбанковских кредитов.</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b/>
          <w:sz w:val="28"/>
          <w:szCs w:val="28"/>
        </w:rPr>
        <w:t>Риск</w:t>
      </w:r>
      <w:r w:rsidRPr="00B31535">
        <w:rPr>
          <w:rFonts w:ascii="Times New Roman" w:hAnsi="Times New Roman"/>
          <w:b/>
          <w:bCs/>
          <w:iCs/>
          <w:sz w:val="28"/>
          <w:szCs w:val="28"/>
        </w:rPr>
        <w:t xml:space="preserve"> ликвидности</w:t>
      </w:r>
      <w:r w:rsidRPr="00B31535">
        <w:rPr>
          <w:rFonts w:ascii="Times New Roman" w:hAnsi="Times New Roman"/>
          <w:sz w:val="28"/>
          <w:szCs w:val="28"/>
        </w:rPr>
        <w:t xml:space="preserve"> – риск того, что Банк может столкнуться со сложностями в привлечении денежных сре</w:t>
      </w:r>
      <w:proofErr w:type="gramStart"/>
      <w:r w:rsidRPr="00B31535">
        <w:rPr>
          <w:rFonts w:ascii="Times New Roman" w:hAnsi="Times New Roman"/>
          <w:sz w:val="28"/>
          <w:szCs w:val="28"/>
        </w:rPr>
        <w:t>дств дл</w:t>
      </w:r>
      <w:proofErr w:type="gramEnd"/>
      <w:r w:rsidRPr="00B31535">
        <w:rPr>
          <w:rFonts w:ascii="Times New Roman" w:hAnsi="Times New Roman"/>
          <w:sz w:val="28"/>
          <w:szCs w:val="28"/>
        </w:rPr>
        <w:t xml:space="preserve">я выполнения своих обязательств. Совпадение и/или контролируемое несовпадение по срокам погашения активов и обязательств является основополагающим моментом в </w:t>
      </w:r>
      <w:r w:rsidRPr="00B31535">
        <w:rPr>
          <w:rFonts w:ascii="Times New Roman" w:hAnsi="Times New Roman"/>
          <w:sz w:val="28"/>
          <w:szCs w:val="28"/>
        </w:rPr>
        <w:lastRenderedPageBreak/>
        <w:t>управлении риском ликвидности. Вследствие разнообразия проводимых операций и связанной с ними неопределенности полное совпадение по срокам погашения активов и обязательств не является для финансовых институтов обычной практикой, что дает возможность увеличить прибыльность операций, однако, повышает риск возникновения убытков.</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t xml:space="preserve">Банк поддерживает необходимый уровень ликвидности с целью обеспечения постоянного наличия денежных средств, необходимых для выполнения всех обязательств по мере наступления сроков их погашения. </w:t>
      </w:r>
    </w:p>
    <w:p w:rsidR="005B65A7" w:rsidRPr="00B31535" w:rsidRDefault="005B65A7" w:rsidP="008E5EC2">
      <w:pPr>
        <w:tabs>
          <w:tab w:val="num" w:pos="993"/>
        </w:tabs>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Политика по управлению ликвидностью состоит </w:t>
      </w:r>
      <w:proofErr w:type="gramStart"/>
      <w:r w:rsidRPr="00B31535">
        <w:rPr>
          <w:rFonts w:ascii="Times New Roman" w:hAnsi="Times New Roman"/>
          <w:sz w:val="28"/>
          <w:szCs w:val="28"/>
          <w:lang w:val="ru-RU"/>
        </w:rPr>
        <w:t>из</w:t>
      </w:r>
      <w:proofErr w:type="gramEnd"/>
      <w:r w:rsidRPr="00B31535">
        <w:rPr>
          <w:rFonts w:ascii="Times New Roman" w:hAnsi="Times New Roman"/>
          <w:sz w:val="28"/>
          <w:szCs w:val="28"/>
          <w:lang w:val="ru-RU"/>
        </w:rPr>
        <w:t xml:space="preserve">: </w:t>
      </w:r>
    </w:p>
    <w:p w:rsidR="005B65A7" w:rsidRPr="00B31535" w:rsidRDefault="005B65A7" w:rsidP="008E5EC2">
      <w:pPr>
        <w:numPr>
          <w:ilvl w:val="0"/>
          <w:numId w:val="2"/>
        </w:numPr>
        <w:tabs>
          <w:tab w:val="clear" w:pos="1877"/>
          <w:tab w:val="num" w:pos="24"/>
          <w:tab w:val="num" w:pos="993"/>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прогнозирования потоков денежных средств и расчета связанного с данными потоками денежных средств необходимого уровня ликвидных активов; </w:t>
      </w:r>
    </w:p>
    <w:p w:rsidR="005B65A7" w:rsidRPr="00B31535" w:rsidRDefault="005B65A7" w:rsidP="008E5EC2">
      <w:pPr>
        <w:numPr>
          <w:ilvl w:val="0"/>
          <w:numId w:val="2"/>
        </w:numPr>
        <w:tabs>
          <w:tab w:val="clear" w:pos="1877"/>
          <w:tab w:val="num" w:pos="24"/>
          <w:tab w:val="num" w:pos="993"/>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поддержания диверсифицированной структуры источников финансирования; </w:t>
      </w:r>
    </w:p>
    <w:p w:rsidR="005B65A7" w:rsidRPr="00B31535" w:rsidRDefault="005B65A7" w:rsidP="008E5EC2">
      <w:pPr>
        <w:numPr>
          <w:ilvl w:val="0"/>
          <w:numId w:val="2"/>
        </w:numPr>
        <w:tabs>
          <w:tab w:val="clear" w:pos="1877"/>
          <w:tab w:val="num" w:pos="24"/>
          <w:tab w:val="num" w:pos="993"/>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управления концентрацией и структурой заемных средств;</w:t>
      </w:r>
    </w:p>
    <w:p w:rsidR="005B65A7" w:rsidRPr="00B31535" w:rsidRDefault="005B65A7" w:rsidP="008E5EC2">
      <w:pPr>
        <w:numPr>
          <w:ilvl w:val="0"/>
          <w:numId w:val="2"/>
        </w:numPr>
        <w:tabs>
          <w:tab w:val="clear" w:pos="1877"/>
          <w:tab w:val="num" w:pos="24"/>
          <w:tab w:val="num" w:pos="993"/>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разработки планов по привлечению финансирования за счет заемных средств;</w:t>
      </w:r>
    </w:p>
    <w:p w:rsidR="005B65A7" w:rsidRPr="00B31535" w:rsidRDefault="005B65A7" w:rsidP="008E5EC2">
      <w:pPr>
        <w:numPr>
          <w:ilvl w:val="0"/>
          <w:numId w:val="2"/>
        </w:numPr>
        <w:tabs>
          <w:tab w:val="clear" w:pos="1877"/>
          <w:tab w:val="num" w:pos="24"/>
          <w:tab w:val="num" w:pos="993"/>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поддержания портфеля высоколиквидных активов, который можно реализовать в качестве защитной меры в случае разрыва кассовой ликвидности;</w:t>
      </w:r>
    </w:p>
    <w:p w:rsidR="005B65A7" w:rsidRPr="00B31535" w:rsidRDefault="005B65A7" w:rsidP="008E5EC2">
      <w:pPr>
        <w:numPr>
          <w:ilvl w:val="0"/>
          <w:numId w:val="2"/>
        </w:numPr>
        <w:tabs>
          <w:tab w:val="clear" w:pos="1877"/>
          <w:tab w:val="num" w:pos="24"/>
          <w:tab w:val="num" w:pos="993"/>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разработки резервных планов по поддержанию ликвидности и заданного уровня финансирования;</w:t>
      </w:r>
    </w:p>
    <w:p w:rsidR="005B65A7" w:rsidRPr="00B31535" w:rsidRDefault="005B65A7" w:rsidP="008E5EC2">
      <w:pPr>
        <w:numPr>
          <w:ilvl w:val="0"/>
          <w:numId w:val="2"/>
        </w:numPr>
        <w:tabs>
          <w:tab w:val="clear" w:pos="1877"/>
          <w:tab w:val="num" w:pos="24"/>
          <w:tab w:val="num" w:pos="993"/>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осуществление </w:t>
      </w:r>
      <w:proofErr w:type="gramStart"/>
      <w:r w:rsidRPr="00B31535">
        <w:rPr>
          <w:rFonts w:ascii="Times New Roman" w:hAnsi="Times New Roman"/>
          <w:sz w:val="28"/>
          <w:szCs w:val="28"/>
          <w:lang w:val="ru-RU"/>
        </w:rPr>
        <w:t>контроля за</w:t>
      </w:r>
      <w:proofErr w:type="gramEnd"/>
      <w:r w:rsidRPr="00B31535">
        <w:rPr>
          <w:rFonts w:ascii="Times New Roman" w:hAnsi="Times New Roman"/>
          <w:sz w:val="28"/>
          <w:szCs w:val="28"/>
          <w:lang w:val="ru-RU"/>
        </w:rPr>
        <w:t xml:space="preserve"> соответствием показателей ликвидности законодательно установленным нормативам.</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Банк также ежедневно рассчитывает обязательные нормативы ликвидности в соответствии с требованиями ЦБ РФ.</w:t>
      </w:r>
    </w:p>
    <w:p w:rsidR="005B65A7" w:rsidRPr="00B31535" w:rsidRDefault="005B65A7" w:rsidP="00731A9B">
      <w:pPr>
        <w:autoSpaceDE w:val="0"/>
        <w:autoSpaceDN w:val="0"/>
        <w:adjustRightInd w:val="0"/>
        <w:spacing w:after="0" w:line="240" w:lineRule="auto"/>
        <w:rPr>
          <w:rFonts w:ascii="Times New Roman" w:hAnsi="Times New Roman"/>
          <w:sz w:val="28"/>
          <w:szCs w:val="28"/>
          <w:lang w:val="ru-RU"/>
        </w:rPr>
      </w:pPr>
      <w:r w:rsidRPr="00B31535">
        <w:rPr>
          <w:rFonts w:ascii="Times New Roman" w:hAnsi="Times New Roman"/>
          <w:sz w:val="28"/>
          <w:szCs w:val="28"/>
          <w:lang w:val="ru-RU"/>
        </w:rPr>
        <w:tab/>
        <w:t>По состоянию на 1 января 2014 года и на 1 января 2015 года нормативы</w:t>
      </w:r>
    </w:p>
    <w:p w:rsidR="005B65A7" w:rsidRPr="00B31535" w:rsidRDefault="005B65A7" w:rsidP="00731A9B">
      <w:pPr>
        <w:autoSpaceDE w:val="0"/>
        <w:autoSpaceDN w:val="0"/>
        <w:adjustRightInd w:val="0"/>
        <w:spacing w:after="0" w:line="240" w:lineRule="auto"/>
        <w:rPr>
          <w:rFonts w:ascii="Times New Roman" w:hAnsi="Times New Roman"/>
          <w:sz w:val="28"/>
          <w:szCs w:val="28"/>
          <w:lang w:val="ru-RU"/>
        </w:rPr>
      </w:pP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r w:rsidRPr="00B31535">
        <w:rPr>
          <w:rFonts w:ascii="Times New Roman" w:hAnsi="Times New Roman"/>
          <w:sz w:val="28"/>
          <w:szCs w:val="28"/>
          <w:lang w:val="ru-RU"/>
        </w:rPr>
        <w:t xml:space="preserve">ликвидности Банка соответствовали </w:t>
      </w:r>
      <w:proofErr w:type="gramStart"/>
      <w:r w:rsidRPr="00B31535">
        <w:rPr>
          <w:rFonts w:ascii="Times New Roman" w:hAnsi="Times New Roman"/>
          <w:sz w:val="28"/>
          <w:szCs w:val="28"/>
          <w:lang w:val="ru-RU"/>
        </w:rPr>
        <w:t>установленному</w:t>
      </w:r>
      <w:proofErr w:type="gramEnd"/>
      <w:r w:rsidRPr="00B31535">
        <w:rPr>
          <w:rFonts w:ascii="Times New Roman" w:hAnsi="Times New Roman"/>
          <w:sz w:val="28"/>
          <w:szCs w:val="28"/>
          <w:lang w:val="ru-RU"/>
        </w:rPr>
        <w:t xml:space="preserve"> законодательством</w:t>
      </w: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r w:rsidRPr="00B31535">
        <w:rPr>
          <w:rFonts w:ascii="Times New Roman" w:hAnsi="Times New Roman"/>
          <w:sz w:val="28"/>
          <w:szCs w:val="28"/>
          <w:lang w:val="ru-RU"/>
        </w:rPr>
        <w:t>уровню. Следующая далее таблица содержит обязательные нормативы</w:t>
      </w: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r w:rsidRPr="00B31535">
        <w:rPr>
          <w:rFonts w:ascii="Times New Roman" w:hAnsi="Times New Roman"/>
          <w:sz w:val="28"/>
          <w:szCs w:val="28"/>
          <w:lang w:val="ru-RU"/>
        </w:rPr>
        <w:t>ликвидности. Расчет нормативов Н</w:t>
      </w:r>
      <w:proofErr w:type="gramStart"/>
      <w:r w:rsidRPr="00B31535">
        <w:rPr>
          <w:rFonts w:ascii="Times New Roman" w:hAnsi="Times New Roman"/>
          <w:sz w:val="28"/>
          <w:szCs w:val="28"/>
          <w:lang w:val="ru-RU"/>
        </w:rPr>
        <w:t>2</w:t>
      </w:r>
      <w:proofErr w:type="gramEnd"/>
      <w:r w:rsidRPr="00B31535">
        <w:rPr>
          <w:rFonts w:ascii="Times New Roman" w:hAnsi="Times New Roman"/>
          <w:sz w:val="28"/>
          <w:szCs w:val="28"/>
          <w:lang w:val="ru-RU"/>
        </w:rPr>
        <w:t>, Н3 и Н4 произведен с учетом</w:t>
      </w: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r w:rsidRPr="00B31535">
        <w:rPr>
          <w:rFonts w:ascii="Times New Roman" w:hAnsi="Times New Roman"/>
          <w:sz w:val="28"/>
          <w:szCs w:val="28"/>
          <w:lang w:val="ru-RU"/>
        </w:rPr>
        <w:t xml:space="preserve">показателей </w:t>
      </w:r>
      <w:proofErr w:type="spellStart"/>
      <w:r w:rsidRPr="00B31535">
        <w:rPr>
          <w:rFonts w:ascii="Times New Roman" w:hAnsi="Times New Roman"/>
          <w:sz w:val="28"/>
          <w:szCs w:val="28"/>
          <w:lang w:val="ru-RU"/>
        </w:rPr>
        <w:t>Овм</w:t>
      </w:r>
      <w:proofErr w:type="spellEnd"/>
      <w:r w:rsidRPr="00B31535">
        <w:rPr>
          <w:rFonts w:ascii="Times New Roman" w:hAnsi="Times New Roman"/>
          <w:sz w:val="28"/>
          <w:szCs w:val="28"/>
          <w:lang w:val="ru-RU"/>
        </w:rPr>
        <w:t xml:space="preserve">*, </w:t>
      </w:r>
      <w:proofErr w:type="spellStart"/>
      <w:r w:rsidRPr="00B31535">
        <w:rPr>
          <w:rFonts w:ascii="Times New Roman" w:hAnsi="Times New Roman"/>
          <w:sz w:val="28"/>
          <w:szCs w:val="28"/>
          <w:lang w:val="ru-RU"/>
        </w:rPr>
        <w:t>Овт</w:t>
      </w:r>
      <w:proofErr w:type="spellEnd"/>
      <w:r w:rsidRPr="00B31535">
        <w:rPr>
          <w:rFonts w:ascii="Times New Roman" w:hAnsi="Times New Roman"/>
          <w:sz w:val="28"/>
          <w:szCs w:val="28"/>
          <w:lang w:val="ru-RU"/>
        </w:rPr>
        <w:t xml:space="preserve">*, О*, в соответствии с п. 3.6.инструкции Банка </w:t>
      </w: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p>
    <w:p w:rsidR="005B65A7" w:rsidRPr="00B31535" w:rsidRDefault="005B65A7" w:rsidP="00731A9B">
      <w:pPr>
        <w:autoSpaceDE w:val="0"/>
        <w:autoSpaceDN w:val="0"/>
        <w:adjustRightInd w:val="0"/>
        <w:spacing w:after="0" w:line="240" w:lineRule="auto"/>
        <w:jc w:val="both"/>
        <w:rPr>
          <w:rFonts w:ascii="Times New Roman" w:hAnsi="Times New Roman"/>
          <w:sz w:val="28"/>
          <w:szCs w:val="28"/>
          <w:lang w:val="ru-RU"/>
        </w:rPr>
      </w:pPr>
      <w:r w:rsidRPr="00B31535">
        <w:rPr>
          <w:rFonts w:ascii="Times New Roman" w:hAnsi="Times New Roman"/>
          <w:sz w:val="28"/>
          <w:szCs w:val="28"/>
          <w:lang w:val="ru-RU"/>
        </w:rPr>
        <w:t>России от 03.12.2012 № 139-И "Об обязательных  нормативах банков".</w:t>
      </w:r>
    </w:p>
    <w:p w:rsidR="005B65A7" w:rsidRDefault="005B65A7" w:rsidP="00731A9B">
      <w:pPr>
        <w:spacing w:line="360" w:lineRule="auto"/>
        <w:ind w:firstLine="900"/>
        <w:rPr>
          <w:rFonts w:ascii="Times New Roman" w:hAnsi="Times New Roman"/>
          <w:sz w:val="28"/>
          <w:szCs w:val="28"/>
          <w:lang w:val="ru-RU"/>
        </w:rPr>
      </w:pPr>
    </w:p>
    <w:p w:rsidR="005B65A7" w:rsidRDefault="005B65A7" w:rsidP="00731A9B">
      <w:pPr>
        <w:spacing w:line="360" w:lineRule="auto"/>
        <w:ind w:firstLine="900"/>
        <w:rPr>
          <w:rFonts w:ascii="Times New Roman" w:hAnsi="Times New Roman"/>
          <w:sz w:val="28"/>
          <w:szCs w:val="28"/>
          <w:lang w:val="ru-RU"/>
        </w:rPr>
      </w:pPr>
    </w:p>
    <w:p w:rsidR="005B65A7" w:rsidRPr="00B31535" w:rsidRDefault="005B65A7" w:rsidP="00731A9B">
      <w:pPr>
        <w:spacing w:line="360" w:lineRule="auto"/>
        <w:ind w:firstLine="900"/>
        <w:rPr>
          <w:rFonts w:ascii="Times New Roman" w:hAnsi="Times New Roman"/>
          <w:sz w:val="28"/>
          <w:szCs w:val="28"/>
          <w:lang w:val="ru-RU"/>
        </w:rPr>
      </w:pPr>
    </w:p>
    <w:p w:rsidR="005B65A7" w:rsidRPr="00B31535" w:rsidRDefault="005B65A7" w:rsidP="003A1F85">
      <w:pPr>
        <w:spacing w:line="360" w:lineRule="auto"/>
        <w:ind w:firstLine="426"/>
        <w:jc w:val="both"/>
        <w:rPr>
          <w:rFonts w:ascii="Times New Roman" w:hAnsi="Times New Roman"/>
          <w:sz w:val="28"/>
          <w:szCs w:val="28"/>
          <w:lang w:val="ru-RU"/>
        </w:rPr>
      </w:pPr>
      <w:r w:rsidRPr="00B31535">
        <w:rPr>
          <w:rFonts w:ascii="Times New Roman" w:hAnsi="Times New Roman"/>
          <w:b/>
          <w:bCs/>
          <w:sz w:val="28"/>
          <w:szCs w:val="28"/>
          <w:lang w:val="ru-RU"/>
        </w:rPr>
        <w:t>Требование на 01.01.2014 г., 01.04.2014г., 01.07.2014г., 01.01.2015 г., %</w:t>
      </w:r>
    </w:p>
    <w:tbl>
      <w:tblPr>
        <w:tblW w:w="9829" w:type="dxa"/>
        <w:jc w:val="center"/>
        <w:tblLayout w:type="fixed"/>
        <w:tblLook w:val="00A0"/>
      </w:tblPr>
      <w:tblGrid>
        <w:gridCol w:w="1876"/>
        <w:gridCol w:w="1340"/>
        <w:gridCol w:w="1321"/>
        <w:gridCol w:w="1338"/>
        <w:gridCol w:w="1357"/>
        <w:gridCol w:w="1422"/>
        <w:gridCol w:w="1175"/>
      </w:tblGrid>
      <w:tr w:rsidR="005B65A7" w:rsidRPr="00B31535">
        <w:trPr>
          <w:trHeight w:val="300"/>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tcPr>
          <w:p w:rsidR="005B65A7" w:rsidRPr="00B31535" w:rsidRDefault="005B65A7" w:rsidP="0087537B">
            <w:pPr>
              <w:spacing w:line="360" w:lineRule="auto"/>
              <w:ind w:firstLine="184"/>
              <w:rPr>
                <w:rFonts w:ascii="Times New Roman" w:hAnsi="Times New Roman"/>
                <w:sz w:val="24"/>
                <w:szCs w:val="24"/>
                <w:lang w:val="ru-RU"/>
              </w:rPr>
            </w:pPr>
            <w:r w:rsidRPr="00B31535">
              <w:rPr>
                <w:rFonts w:ascii="Times New Roman" w:hAnsi="Times New Roman"/>
                <w:sz w:val="24"/>
                <w:szCs w:val="24"/>
                <w:lang w:val="ru-RU"/>
              </w:rPr>
              <w:t>Норматив</w:t>
            </w:r>
          </w:p>
        </w:tc>
        <w:tc>
          <w:tcPr>
            <w:tcW w:w="6778" w:type="dxa"/>
            <w:gridSpan w:val="5"/>
            <w:tcBorders>
              <w:top w:val="single" w:sz="4" w:space="0" w:color="auto"/>
              <w:left w:val="nil"/>
              <w:bottom w:val="single" w:sz="4" w:space="0" w:color="auto"/>
              <w:right w:val="nil"/>
            </w:tcBorders>
            <w:vAlign w:val="center"/>
          </w:tcPr>
          <w:p w:rsidR="005B65A7" w:rsidRPr="00B31535" w:rsidRDefault="005B65A7" w:rsidP="008E5EC2">
            <w:pPr>
              <w:spacing w:line="360" w:lineRule="auto"/>
              <w:ind w:firstLine="900"/>
              <w:jc w:val="both"/>
              <w:rPr>
                <w:rFonts w:ascii="Times New Roman" w:hAnsi="Times New Roman"/>
                <w:sz w:val="24"/>
                <w:szCs w:val="24"/>
                <w:lang w:val="ru-RU"/>
              </w:rPr>
            </w:pPr>
            <w:r w:rsidRPr="00B31535">
              <w:rPr>
                <w:rFonts w:ascii="Times New Roman" w:hAnsi="Times New Roman"/>
                <w:sz w:val="24"/>
                <w:szCs w:val="24"/>
                <w:lang w:val="ru-RU"/>
              </w:rPr>
              <w:t xml:space="preserve">Фактическое значение норматива </w:t>
            </w:r>
            <w:proofErr w:type="gramStart"/>
            <w:r w:rsidRPr="00B31535">
              <w:rPr>
                <w:rFonts w:ascii="Times New Roman" w:hAnsi="Times New Roman"/>
                <w:sz w:val="24"/>
                <w:szCs w:val="24"/>
                <w:lang w:val="ru-RU"/>
              </w:rPr>
              <w:t>в</w:t>
            </w:r>
            <w:proofErr w:type="gramEnd"/>
            <w:r w:rsidRPr="00B31535">
              <w:rPr>
                <w:rFonts w:ascii="Times New Roman" w:hAnsi="Times New Roman"/>
                <w:sz w:val="24"/>
                <w:szCs w:val="24"/>
                <w:lang w:val="ru-RU"/>
              </w:rPr>
              <w:t xml:space="preserve"> % на</w:t>
            </w:r>
          </w:p>
        </w:tc>
        <w:tc>
          <w:tcPr>
            <w:tcW w:w="1175" w:type="dxa"/>
            <w:vMerge w:val="restart"/>
            <w:tcBorders>
              <w:top w:val="single" w:sz="4" w:space="0" w:color="auto"/>
              <w:left w:val="single" w:sz="4" w:space="0" w:color="auto"/>
              <w:bottom w:val="single" w:sz="4" w:space="0" w:color="000000"/>
              <w:right w:val="single" w:sz="4" w:space="0" w:color="auto"/>
            </w:tcBorders>
            <w:vAlign w:val="center"/>
          </w:tcPr>
          <w:p w:rsidR="005B65A7" w:rsidRPr="00B31535" w:rsidRDefault="005B65A7" w:rsidP="00826DC9">
            <w:pPr>
              <w:spacing w:line="360" w:lineRule="auto"/>
              <w:jc w:val="both"/>
              <w:rPr>
                <w:rFonts w:ascii="Times New Roman" w:hAnsi="Times New Roman"/>
                <w:sz w:val="24"/>
                <w:szCs w:val="24"/>
                <w:lang w:val="ru-RU"/>
              </w:rPr>
            </w:pPr>
            <w:r w:rsidRPr="00B31535">
              <w:rPr>
                <w:rFonts w:ascii="Times New Roman" w:hAnsi="Times New Roman"/>
                <w:sz w:val="24"/>
                <w:szCs w:val="24"/>
                <w:lang w:val="ru-RU"/>
              </w:rPr>
              <w:t>Нормативное значение</w:t>
            </w:r>
          </w:p>
        </w:tc>
      </w:tr>
      <w:tr w:rsidR="005B65A7" w:rsidRPr="00B31535">
        <w:trPr>
          <w:trHeight w:val="300"/>
          <w:jc w:val="center"/>
        </w:trPr>
        <w:tc>
          <w:tcPr>
            <w:tcW w:w="1876" w:type="dxa"/>
            <w:vMerge/>
            <w:tcBorders>
              <w:top w:val="single" w:sz="4" w:space="0" w:color="auto"/>
              <w:left w:val="single" w:sz="4" w:space="0" w:color="auto"/>
              <w:bottom w:val="single" w:sz="4" w:space="0" w:color="auto"/>
              <w:right w:val="single" w:sz="4" w:space="0" w:color="auto"/>
            </w:tcBorders>
            <w:vAlign w:val="center"/>
          </w:tcPr>
          <w:p w:rsidR="005B65A7" w:rsidRPr="00B31535" w:rsidRDefault="005B65A7" w:rsidP="008E5EC2">
            <w:pPr>
              <w:spacing w:line="360" w:lineRule="auto"/>
              <w:ind w:firstLine="900"/>
              <w:jc w:val="both"/>
              <w:rPr>
                <w:rFonts w:ascii="Times New Roman" w:hAnsi="Times New Roman"/>
                <w:sz w:val="20"/>
                <w:szCs w:val="20"/>
                <w:lang w:val="ru-RU"/>
              </w:rPr>
            </w:pPr>
          </w:p>
        </w:tc>
        <w:tc>
          <w:tcPr>
            <w:tcW w:w="1340" w:type="dxa"/>
            <w:tcBorders>
              <w:top w:val="nil"/>
              <w:left w:val="nil"/>
              <w:bottom w:val="single" w:sz="4" w:space="0" w:color="auto"/>
              <w:right w:val="single" w:sz="4" w:space="0" w:color="auto"/>
            </w:tcBorders>
            <w:vAlign w:val="center"/>
          </w:tcPr>
          <w:p w:rsidR="005B65A7" w:rsidRPr="00B31535" w:rsidRDefault="005B65A7" w:rsidP="003A1F85">
            <w:pPr>
              <w:spacing w:line="360" w:lineRule="auto"/>
              <w:jc w:val="both"/>
              <w:rPr>
                <w:rFonts w:ascii="Times New Roman" w:hAnsi="Times New Roman"/>
                <w:sz w:val="24"/>
                <w:szCs w:val="24"/>
                <w:lang w:val="ru-RU"/>
              </w:rPr>
            </w:pPr>
            <w:r w:rsidRPr="00B31535">
              <w:rPr>
                <w:rFonts w:ascii="Times New Roman" w:hAnsi="Times New Roman"/>
                <w:sz w:val="24"/>
                <w:szCs w:val="24"/>
                <w:lang w:val="ru-RU"/>
              </w:rPr>
              <w:t>01.01.2014</w:t>
            </w:r>
          </w:p>
        </w:tc>
        <w:tc>
          <w:tcPr>
            <w:tcW w:w="1321" w:type="dxa"/>
            <w:tcBorders>
              <w:top w:val="nil"/>
              <w:left w:val="nil"/>
              <w:bottom w:val="single" w:sz="4" w:space="0" w:color="auto"/>
              <w:right w:val="single" w:sz="4" w:space="0" w:color="auto"/>
            </w:tcBorders>
            <w:vAlign w:val="center"/>
          </w:tcPr>
          <w:p w:rsidR="005B65A7" w:rsidRPr="00B31535" w:rsidRDefault="005B65A7" w:rsidP="003A1F85">
            <w:pPr>
              <w:spacing w:line="360" w:lineRule="auto"/>
              <w:jc w:val="both"/>
              <w:rPr>
                <w:rFonts w:ascii="Times New Roman" w:hAnsi="Times New Roman"/>
                <w:sz w:val="24"/>
                <w:szCs w:val="24"/>
                <w:lang w:val="ru-RU"/>
              </w:rPr>
            </w:pPr>
            <w:r w:rsidRPr="00B31535">
              <w:rPr>
                <w:rFonts w:ascii="Times New Roman" w:hAnsi="Times New Roman"/>
                <w:sz w:val="24"/>
                <w:szCs w:val="24"/>
                <w:lang w:val="ru-RU"/>
              </w:rPr>
              <w:t>01.04.2014</w:t>
            </w:r>
          </w:p>
        </w:tc>
        <w:tc>
          <w:tcPr>
            <w:tcW w:w="1338" w:type="dxa"/>
            <w:tcBorders>
              <w:top w:val="nil"/>
              <w:left w:val="nil"/>
              <w:bottom w:val="single" w:sz="4" w:space="0" w:color="auto"/>
              <w:right w:val="single" w:sz="4" w:space="0" w:color="auto"/>
            </w:tcBorders>
            <w:vAlign w:val="center"/>
          </w:tcPr>
          <w:p w:rsidR="005B65A7" w:rsidRPr="00B31535" w:rsidRDefault="005B65A7" w:rsidP="003A1F85">
            <w:pPr>
              <w:spacing w:line="360" w:lineRule="auto"/>
              <w:jc w:val="both"/>
              <w:rPr>
                <w:rFonts w:ascii="Times New Roman" w:hAnsi="Times New Roman"/>
                <w:sz w:val="24"/>
                <w:szCs w:val="24"/>
                <w:lang w:val="ru-RU"/>
              </w:rPr>
            </w:pPr>
            <w:r w:rsidRPr="00B31535">
              <w:rPr>
                <w:rFonts w:ascii="Times New Roman" w:hAnsi="Times New Roman"/>
                <w:sz w:val="24"/>
                <w:szCs w:val="24"/>
                <w:lang w:val="ru-RU"/>
              </w:rPr>
              <w:t>01.07.2014</w:t>
            </w:r>
          </w:p>
        </w:tc>
        <w:tc>
          <w:tcPr>
            <w:tcW w:w="1357" w:type="dxa"/>
            <w:tcBorders>
              <w:top w:val="nil"/>
              <w:left w:val="nil"/>
              <w:bottom w:val="single" w:sz="4" w:space="0" w:color="auto"/>
              <w:right w:val="single" w:sz="4" w:space="0" w:color="auto"/>
            </w:tcBorders>
            <w:vAlign w:val="center"/>
          </w:tcPr>
          <w:p w:rsidR="005B65A7" w:rsidRPr="00B31535" w:rsidRDefault="005B65A7" w:rsidP="003A1F85">
            <w:pPr>
              <w:spacing w:line="360" w:lineRule="auto"/>
              <w:jc w:val="both"/>
              <w:rPr>
                <w:rFonts w:ascii="Times New Roman" w:hAnsi="Times New Roman"/>
                <w:sz w:val="24"/>
                <w:szCs w:val="24"/>
                <w:lang w:val="ru-RU"/>
              </w:rPr>
            </w:pPr>
            <w:r w:rsidRPr="00B31535">
              <w:rPr>
                <w:rFonts w:ascii="Times New Roman" w:hAnsi="Times New Roman"/>
                <w:sz w:val="24"/>
                <w:szCs w:val="24"/>
                <w:lang w:val="ru-RU"/>
              </w:rPr>
              <w:t>01.10.2014</w:t>
            </w:r>
          </w:p>
        </w:tc>
        <w:tc>
          <w:tcPr>
            <w:tcW w:w="1422" w:type="dxa"/>
            <w:tcBorders>
              <w:top w:val="nil"/>
              <w:left w:val="nil"/>
              <w:bottom w:val="single" w:sz="4" w:space="0" w:color="auto"/>
              <w:right w:val="single" w:sz="4" w:space="0" w:color="auto"/>
            </w:tcBorders>
            <w:vAlign w:val="center"/>
          </w:tcPr>
          <w:p w:rsidR="005B65A7" w:rsidRPr="00B31535" w:rsidRDefault="005B65A7" w:rsidP="003A1F85">
            <w:pPr>
              <w:spacing w:line="360" w:lineRule="auto"/>
              <w:jc w:val="both"/>
              <w:rPr>
                <w:rFonts w:ascii="Times New Roman" w:hAnsi="Times New Roman"/>
                <w:sz w:val="24"/>
                <w:szCs w:val="24"/>
                <w:lang w:val="ru-RU"/>
              </w:rPr>
            </w:pPr>
            <w:r w:rsidRPr="00B31535">
              <w:rPr>
                <w:rFonts w:ascii="Times New Roman" w:hAnsi="Times New Roman"/>
                <w:sz w:val="24"/>
                <w:szCs w:val="24"/>
                <w:lang w:val="ru-RU"/>
              </w:rPr>
              <w:t>01.01.2015</w:t>
            </w:r>
          </w:p>
        </w:tc>
        <w:tc>
          <w:tcPr>
            <w:tcW w:w="1175" w:type="dxa"/>
            <w:vMerge/>
            <w:tcBorders>
              <w:top w:val="single" w:sz="4" w:space="0" w:color="auto"/>
              <w:left w:val="single" w:sz="4" w:space="0" w:color="auto"/>
              <w:bottom w:val="single" w:sz="4" w:space="0" w:color="000000"/>
              <w:right w:val="single" w:sz="4" w:space="0" w:color="auto"/>
            </w:tcBorders>
            <w:vAlign w:val="center"/>
          </w:tcPr>
          <w:p w:rsidR="005B65A7" w:rsidRPr="00B31535" w:rsidRDefault="005B65A7" w:rsidP="008E5EC2">
            <w:pPr>
              <w:spacing w:line="360" w:lineRule="auto"/>
              <w:ind w:firstLine="900"/>
              <w:jc w:val="both"/>
              <w:rPr>
                <w:rFonts w:ascii="Times New Roman" w:hAnsi="Times New Roman"/>
                <w:sz w:val="20"/>
                <w:szCs w:val="20"/>
                <w:lang w:val="ru-RU"/>
              </w:rPr>
            </w:pPr>
          </w:p>
        </w:tc>
      </w:tr>
      <w:tr w:rsidR="005B65A7" w:rsidRPr="00B31535">
        <w:trPr>
          <w:trHeight w:val="300"/>
          <w:jc w:val="center"/>
        </w:trPr>
        <w:tc>
          <w:tcPr>
            <w:tcW w:w="1876" w:type="dxa"/>
            <w:tcBorders>
              <w:top w:val="nil"/>
              <w:left w:val="single" w:sz="4" w:space="0" w:color="auto"/>
              <w:bottom w:val="single" w:sz="4" w:space="0" w:color="auto"/>
              <w:right w:val="single" w:sz="4" w:space="0" w:color="auto"/>
            </w:tcBorders>
            <w:vAlign w:val="center"/>
          </w:tcPr>
          <w:p w:rsidR="005B65A7" w:rsidRPr="00B31535" w:rsidRDefault="005B65A7" w:rsidP="003A1F85">
            <w:pPr>
              <w:rPr>
                <w:sz w:val="24"/>
                <w:szCs w:val="24"/>
              </w:rPr>
            </w:pPr>
            <w:proofErr w:type="spellStart"/>
            <w:r w:rsidRPr="00B31535">
              <w:rPr>
                <w:sz w:val="24"/>
                <w:szCs w:val="24"/>
              </w:rPr>
              <w:t>Мгновенной</w:t>
            </w:r>
            <w:proofErr w:type="spellEnd"/>
            <w:r w:rsidRPr="00B31535">
              <w:rPr>
                <w:sz w:val="24"/>
                <w:szCs w:val="24"/>
              </w:rPr>
              <w:t xml:space="preserve"> </w:t>
            </w:r>
            <w:proofErr w:type="spellStart"/>
            <w:r w:rsidRPr="00B31535">
              <w:rPr>
                <w:sz w:val="24"/>
                <w:szCs w:val="24"/>
              </w:rPr>
              <w:t>ликвидности</w:t>
            </w:r>
            <w:proofErr w:type="spellEnd"/>
            <w:r w:rsidRPr="00B31535">
              <w:rPr>
                <w:sz w:val="24"/>
                <w:szCs w:val="24"/>
              </w:rPr>
              <w:t xml:space="preserve"> (Н2)</w:t>
            </w:r>
            <w:r w:rsidRPr="00B31535">
              <w:rPr>
                <w:sz w:val="24"/>
                <w:szCs w:val="24"/>
                <w:vertAlign w:val="superscript"/>
              </w:rPr>
              <w:t>*</w:t>
            </w:r>
          </w:p>
        </w:tc>
        <w:tc>
          <w:tcPr>
            <w:tcW w:w="1340" w:type="dxa"/>
            <w:tcBorders>
              <w:top w:val="nil"/>
              <w:left w:val="nil"/>
              <w:bottom w:val="single" w:sz="4" w:space="0" w:color="auto"/>
              <w:right w:val="single" w:sz="4" w:space="0" w:color="auto"/>
            </w:tcBorders>
            <w:vAlign w:val="center"/>
          </w:tcPr>
          <w:p w:rsidR="005B65A7" w:rsidRPr="00B31535" w:rsidRDefault="005B65A7" w:rsidP="003A1F85">
            <w:pPr>
              <w:jc w:val="both"/>
              <w:rPr>
                <w:sz w:val="24"/>
                <w:szCs w:val="24"/>
                <w:lang w:val="ru-RU"/>
              </w:rPr>
            </w:pPr>
            <w:r w:rsidRPr="00B31535">
              <w:rPr>
                <w:sz w:val="24"/>
                <w:szCs w:val="24"/>
                <w:lang w:val="ru-RU"/>
              </w:rPr>
              <w:t>103,26</w:t>
            </w:r>
          </w:p>
        </w:tc>
        <w:tc>
          <w:tcPr>
            <w:tcW w:w="1321"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90,99</w:t>
            </w:r>
          </w:p>
        </w:tc>
        <w:tc>
          <w:tcPr>
            <w:tcW w:w="1338"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163,73</w:t>
            </w:r>
          </w:p>
        </w:tc>
        <w:tc>
          <w:tcPr>
            <w:tcW w:w="1357"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79,13</w:t>
            </w:r>
          </w:p>
        </w:tc>
        <w:tc>
          <w:tcPr>
            <w:tcW w:w="1422"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44,13</w:t>
            </w:r>
          </w:p>
        </w:tc>
        <w:tc>
          <w:tcPr>
            <w:tcW w:w="1175" w:type="dxa"/>
            <w:tcBorders>
              <w:top w:val="nil"/>
              <w:left w:val="nil"/>
              <w:bottom w:val="single" w:sz="4" w:space="0" w:color="auto"/>
              <w:right w:val="single" w:sz="4" w:space="0" w:color="auto"/>
            </w:tcBorders>
            <w:vAlign w:val="center"/>
          </w:tcPr>
          <w:p w:rsidR="005B65A7" w:rsidRPr="00B31535" w:rsidRDefault="005B65A7" w:rsidP="003A1F85">
            <w:pPr>
              <w:rPr>
                <w:sz w:val="24"/>
                <w:szCs w:val="24"/>
              </w:rPr>
            </w:pPr>
            <w:r w:rsidRPr="00B31535">
              <w:rPr>
                <w:sz w:val="24"/>
                <w:szCs w:val="24"/>
              </w:rPr>
              <w:t xml:space="preserve">15,0% min </w:t>
            </w:r>
          </w:p>
        </w:tc>
      </w:tr>
      <w:tr w:rsidR="005B65A7" w:rsidRPr="00B31535">
        <w:trPr>
          <w:trHeight w:val="300"/>
          <w:jc w:val="center"/>
        </w:trPr>
        <w:tc>
          <w:tcPr>
            <w:tcW w:w="1876" w:type="dxa"/>
            <w:tcBorders>
              <w:top w:val="nil"/>
              <w:left w:val="single" w:sz="4" w:space="0" w:color="auto"/>
              <w:bottom w:val="single" w:sz="4" w:space="0" w:color="auto"/>
              <w:right w:val="single" w:sz="4" w:space="0" w:color="auto"/>
            </w:tcBorders>
            <w:vAlign w:val="center"/>
          </w:tcPr>
          <w:p w:rsidR="005B65A7" w:rsidRPr="00B31535" w:rsidRDefault="005B65A7" w:rsidP="003A1F85">
            <w:pPr>
              <w:rPr>
                <w:sz w:val="24"/>
                <w:szCs w:val="24"/>
              </w:rPr>
            </w:pPr>
            <w:proofErr w:type="spellStart"/>
            <w:r w:rsidRPr="00B31535">
              <w:rPr>
                <w:sz w:val="24"/>
                <w:szCs w:val="24"/>
              </w:rPr>
              <w:t>Текущей</w:t>
            </w:r>
            <w:proofErr w:type="spellEnd"/>
            <w:r w:rsidRPr="00B31535">
              <w:rPr>
                <w:sz w:val="24"/>
                <w:szCs w:val="24"/>
              </w:rPr>
              <w:t xml:space="preserve"> </w:t>
            </w:r>
            <w:proofErr w:type="spellStart"/>
            <w:r w:rsidRPr="00B31535">
              <w:rPr>
                <w:sz w:val="24"/>
                <w:szCs w:val="24"/>
              </w:rPr>
              <w:t>ликвидности</w:t>
            </w:r>
            <w:proofErr w:type="spellEnd"/>
            <w:r w:rsidRPr="00B31535">
              <w:rPr>
                <w:sz w:val="24"/>
                <w:szCs w:val="24"/>
              </w:rPr>
              <w:t xml:space="preserve"> (Н3)</w:t>
            </w:r>
            <w:r w:rsidRPr="00B31535">
              <w:rPr>
                <w:sz w:val="24"/>
                <w:szCs w:val="24"/>
                <w:vertAlign w:val="superscript"/>
              </w:rPr>
              <w:t>*</w:t>
            </w:r>
          </w:p>
        </w:tc>
        <w:tc>
          <w:tcPr>
            <w:tcW w:w="1340"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241,02</w:t>
            </w:r>
          </w:p>
        </w:tc>
        <w:tc>
          <w:tcPr>
            <w:tcW w:w="1321"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136,30</w:t>
            </w:r>
          </w:p>
        </w:tc>
        <w:tc>
          <w:tcPr>
            <w:tcW w:w="1338"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202,52</w:t>
            </w:r>
          </w:p>
        </w:tc>
        <w:tc>
          <w:tcPr>
            <w:tcW w:w="1357"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77,28</w:t>
            </w:r>
          </w:p>
        </w:tc>
        <w:tc>
          <w:tcPr>
            <w:tcW w:w="1422"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191,42</w:t>
            </w:r>
          </w:p>
        </w:tc>
        <w:tc>
          <w:tcPr>
            <w:tcW w:w="1175" w:type="dxa"/>
            <w:tcBorders>
              <w:top w:val="nil"/>
              <w:left w:val="nil"/>
              <w:bottom w:val="single" w:sz="4" w:space="0" w:color="auto"/>
              <w:right w:val="single" w:sz="4" w:space="0" w:color="auto"/>
            </w:tcBorders>
            <w:vAlign w:val="center"/>
          </w:tcPr>
          <w:p w:rsidR="005B65A7" w:rsidRPr="00B31535" w:rsidRDefault="005B65A7" w:rsidP="003A1F85">
            <w:pPr>
              <w:rPr>
                <w:sz w:val="24"/>
                <w:szCs w:val="24"/>
              </w:rPr>
            </w:pPr>
            <w:r w:rsidRPr="00B31535">
              <w:rPr>
                <w:sz w:val="24"/>
                <w:szCs w:val="24"/>
              </w:rPr>
              <w:t xml:space="preserve">50,0% min </w:t>
            </w:r>
          </w:p>
        </w:tc>
      </w:tr>
      <w:tr w:rsidR="005B65A7" w:rsidRPr="00B31535">
        <w:trPr>
          <w:trHeight w:val="300"/>
          <w:jc w:val="center"/>
        </w:trPr>
        <w:tc>
          <w:tcPr>
            <w:tcW w:w="1876" w:type="dxa"/>
            <w:tcBorders>
              <w:top w:val="nil"/>
              <w:left w:val="single" w:sz="4" w:space="0" w:color="auto"/>
              <w:bottom w:val="single" w:sz="4" w:space="0" w:color="auto"/>
              <w:right w:val="single" w:sz="4" w:space="0" w:color="auto"/>
            </w:tcBorders>
            <w:vAlign w:val="center"/>
          </w:tcPr>
          <w:p w:rsidR="005B65A7" w:rsidRPr="00B31535" w:rsidRDefault="005B65A7" w:rsidP="003A1F85">
            <w:pPr>
              <w:rPr>
                <w:sz w:val="24"/>
                <w:szCs w:val="24"/>
              </w:rPr>
            </w:pPr>
            <w:proofErr w:type="spellStart"/>
            <w:r w:rsidRPr="00B31535">
              <w:rPr>
                <w:sz w:val="24"/>
                <w:szCs w:val="24"/>
              </w:rPr>
              <w:t>Долгосрочной</w:t>
            </w:r>
            <w:proofErr w:type="spellEnd"/>
            <w:r w:rsidRPr="00B31535">
              <w:rPr>
                <w:sz w:val="24"/>
                <w:szCs w:val="24"/>
              </w:rPr>
              <w:t xml:space="preserve"> </w:t>
            </w:r>
            <w:proofErr w:type="spellStart"/>
            <w:r w:rsidRPr="00B31535">
              <w:rPr>
                <w:sz w:val="24"/>
                <w:szCs w:val="24"/>
              </w:rPr>
              <w:t>ликвидности</w:t>
            </w:r>
            <w:proofErr w:type="spellEnd"/>
            <w:r w:rsidRPr="00B31535">
              <w:rPr>
                <w:sz w:val="24"/>
                <w:szCs w:val="24"/>
              </w:rPr>
              <w:t xml:space="preserve"> (Н4)</w:t>
            </w:r>
            <w:r w:rsidRPr="00B31535">
              <w:rPr>
                <w:sz w:val="24"/>
                <w:szCs w:val="24"/>
                <w:vertAlign w:val="superscript"/>
              </w:rPr>
              <w:t>*</w:t>
            </w:r>
          </w:p>
        </w:tc>
        <w:tc>
          <w:tcPr>
            <w:tcW w:w="1340"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19,86</w:t>
            </w:r>
          </w:p>
        </w:tc>
        <w:tc>
          <w:tcPr>
            <w:tcW w:w="1321"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29,32</w:t>
            </w:r>
          </w:p>
        </w:tc>
        <w:tc>
          <w:tcPr>
            <w:tcW w:w="1338"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31,88</w:t>
            </w:r>
          </w:p>
        </w:tc>
        <w:tc>
          <w:tcPr>
            <w:tcW w:w="1357"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37,75</w:t>
            </w:r>
          </w:p>
        </w:tc>
        <w:tc>
          <w:tcPr>
            <w:tcW w:w="1422" w:type="dxa"/>
            <w:tcBorders>
              <w:top w:val="nil"/>
              <w:left w:val="nil"/>
              <w:bottom w:val="single" w:sz="4" w:space="0" w:color="auto"/>
              <w:right w:val="single" w:sz="4" w:space="0" w:color="auto"/>
            </w:tcBorders>
            <w:vAlign w:val="center"/>
          </w:tcPr>
          <w:p w:rsidR="005B65A7" w:rsidRPr="00B31535" w:rsidRDefault="005B65A7" w:rsidP="003A1F85">
            <w:pPr>
              <w:rPr>
                <w:sz w:val="24"/>
                <w:szCs w:val="24"/>
                <w:lang w:val="ru-RU"/>
              </w:rPr>
            </w:pPr>
            <w:r w:rsidRPr="00B31535">
              <w:rPr>
                <w:sz w:val="24"/>
                <w:szCs w:val="24"/>
                <w:lang w:val="ru-RU"/>
              </w:rPr>
              <w:t>36,55</w:t>
            </w:r>
          </w:p>
        </w:tc>
        <w:tc>
          <w:tcPr>
            <w:tcW w:w="1175" w:type="dxa"/>
            <w:tcBorders>
              <w:top w:val="nil"/>
              <w:left w:val="nil"/>
              <w:bottom w:val="single" w:sz="4" w:space="0" w:color="auto"/>
              <w:right w:val="single" w:sz="4" w:space="0" w:color="auto"/>
            </w:tcBorders>
            <w:vAlign w:val="center"/>
          </w:tcPr>
          <w:p w:rsidR="005B65A7" w:rsidRPr="00B31535" w:rsidRDefault="005B65A7" w:rsidP="003A1F85">
            <w:pPr>
              <w:rPr>
                <w:sz w:val="24"/>
                <w:szCs w:val="24"/>
              </w:rPr>
            </w:pPr>
            <w:r w:rsidRPr="00B31535">
              <w:rPr>
                <w:sz w:val="24"/>
                <w:szCs w:val="24"/>
              </w:rPr>
              <w:t>120,0% max</w:t>
            </w:r>
          </w:p>
        </w:tc>
      </w:tr>
    </w:tbl>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значения нормативов на годовые даты указаны с учетом СПОД.</w:t>
      </w:r>
    </w:p>
    <w:p w:rsidR="005B65A7" w:rsidRPr="00B31535" w:rsidRDefault="005B65A7" w:rsidP="008E5EC2">
      <w:pPr>
        <w:pStyle w:val="em-"/>
        <w:spacing w:line="360" w:lineRule="auto"/>
        <w:ind w:firstLine="900"/>
        <w:rPr>
          <w:sz w:val="28"/>
          <w:szCs w:val="28"/>
        </w:rPr>
      </w:pPr>
    </w:p>
    <w:p w:rsidR="005B65A7" w:rsidRPr="00B31535" w:rsidRDefault="005B65A7" w:rsidP="008E5EC2">
      <w:pPr>
        <w:spacing w:line="360" w:lineRule="auto"/>
        <w:ind w:firstLine="900"/>
        <w:jc w:val="both"/>
        <w:rPr>
          <w:rFonts w:ascii="Times New Roman" w:hAnsi="Times New Roman"/>
          <w:bCs/>
          <w:iCs/>
          <w:sz w:val="28"/>
          <w:szCs w:val="28"/>
          <w:lang w:val="ru-RU"/>
        </w:rPr>
      </w:pPr>
      <w:r w:rsidRPr="00B31535">
        <w:rPr>
          <w:rFonts w:ascii="Times New Roman" w:hAnsi="Times New Roman"/>
          <w:bCs/>
          <w:iCs/>
          <w:sz w:val="28"/>
          <w:szCs w:val="28"/>
          <w:lang w:val="ru-RU"/>
        </w:rPr>
        <w:t xml:space="preserve">Существенное внимание уделяется Банком минимизации </w:t>
      </w:r>
      <w:r w:rsidRPr="00B31535">
        <w:rPr>
          <w:rFonts w:ascii="Times New Roman" w:hAnsi="Times New Roman"/>
          <w:b/>
          <w:bCs/>
          <w:iCs/>
          <w:sz w:val="28"/>
          <w:szCs w:val="28"/>
          <w:lang w:val="ru-RU"/>
        </w:rPr>
        <w:t>рыночных рисков.</w:t>
      </w:r>
      <w:r w:rsidRPr="00B31535">
        <w:rPr>
          <w:rFonts w:ascii="Times New Roman" w:hAnsi="Times New Roman"/>
          <w:bCs/>
          <w:iCs/>
          <w:sz w:val="28"/>
          <w:szCs w:val="28"/>
          <w:lang w:val="ru-RU"/>
        </w:rPr>
        <w:t xml:space="preserve"> Рыночный риск – это риск того, что справедливая стоимость будущих денежных потоков по финансовым инструментам будет колебаться вследствие изменений в рыночных параметрах, таких как процентные ставки, валютные курсы и цены долевых инструментов. </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lastRenderedPageBreak/>
        <w:t>Рыночный ри</w:t>
      </w:r>
      <w:proofErr w:type="gramStart"/>
      <w:r w:rsidRPr="00B31535">
        <w:rPr>
          <w:rFonts w:ascii="Times New Roman" w:hAnsi="Times New Roman"/>
          <w:sz w:val="28"/>
          <w:szCs w:val="28"/>
        </w:rPr>
        <w:t>ск вкл</w:t>
      </w:r>
      <w:proofErr w:type="gramEnd"/>
      <w:r w:rsidRPr="00B31535">
        <w:rPr>
          <w:rFonts w:ascii="Times New Roman" w:hAnsi="Times New Roman"/>
          <w:sz w:val="28"/>
          <w:szCs w:val="28"/>
        </w:rPr>
        <w:t>ючает в себя:</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валютный</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риск</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процентный</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риск</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proofErr w:type="gramStart"/>
      <w:r w:rsidRPr="00B31535">
        <w:rPr>
          <w:rFonts w:ascii="Times New Roman" w:hAnsi="Times New Roman"/>
          <w:sz w:val="28"/>
          <w:szCs w:val="28"/>
        </w:rPr>
        <w:t>фондовый</w:t>
      </w:r>
      <w:proofErr w:type="spellEnd"/>
      <w:proofErr w:type="gramEnd"/>
      <w:r w:rsidRPr="00B31535">
        <w:rPr>
          <w:rFonts w:ascii="Times New Roman" w:hAnsi="Times New Roman"/>
          <w:sz w:val="28"/>
          <w:szCs w:val="28"/>
        </w:rPr>
        <w:t xml:space="preserve"> </w:t>
      </w:r>
      <w:proofErr w:type="spellStart"/>
      <w:r w:rsidRPr="00B31535">
        <w:rPr>
          <w:rFonts w:ascii="Times New Roman" w:hAnsi="Times New Roman"/>
          <w:sz w:val="28"/>
          <w:szCs w:val="28"/>
        </w:rPr>
        <w:t>риск</w:t>
      </w:r>
      <w:proofErr w:type="spellEnd"/>
      <w:r w:rsidRPr="00B31535">
        <w:rPr>
          <w:rFonts w:ascii="Times New Roman" w:hAnsi="Times New Roman"/>
          <w:sz w:val="28"/>
          <w:szCs w:val="28"/>
        </w:rPr>
        <w:t>.</w:t>
      </w:r>
    </w:p>
    <w:p w:rsidR="005B65A7" w:rsidRPr="00B31535" w:rsidRDefault="005B65A7" w:rsidP="008E5EC2">
      <w:pPr>
        <w:pStyle w:val="a4"/>
        <w:spacing w:before="120" w:after="0" w:line="360" w:lineRule="auto"/>
        <w:ind w:firstLine="900"/>
        <w:jc w:val="both"/>
        <w:rPr>
          <w:rFonts w:ascii="Times New Roman" w:hAnsi="Times New Roman"/>
          <w:bCs/>
          <w:iCs/>
          <w:sz w:val="28"/>
          <w:szCs w:val="28"/>
        </w:rPr>
      </w:pPr>
      <w:r w:rsidRPr="00B31535">
        <w:rPr>
          <w:rFonts w:ascii="Times New Roman" w:hAnsi="Times New Roman"/>
          <w:b/>
          <w:iCs/>
          <w:sz w:val="28"/>
          <w:szCs w:val="28"/>
        </w:rPr>
        <w:t>Валютный риск</w:t>
      </w:r>
      <w:r w:rsidRPr="00B31535">
        <w:rPr>
          <w:rFonts w:ascii="Times New Roman" w:hAnsi="Times New Roman"/>
          <w:sz w:val="28"/>
          <w:szCs w:val="28"/>
        </w:rPr>
        <w:t xml:space="preserve"> – </w:t>
      </w:r>
      <w:r w:rsidRPr="00B31535">
        <w:rPr>
          <w:rFonts w:ascii="Times New Roman" w:hAnsi="Times New Roman"/>
          <w:bCs/>
          <w:iCs/>
          <w:sz w:val="28"/>
          <w:szCs w:val="28"/>
        </w:rPr>
        <w:t>риск возникновения убытков в результате изменения курсов обмена валют. Уровень валютного риска определяется размером открытых валютных позиций. Основной целью управления и контроля над валютным риском является:</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минимизация потерь капитала Банка при формировании активов и пассивов с использованием иностранных валют;</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недопущение несоблюдения Банком требований валютного законодательства РФ и органов валютного контроля при совершении операций с иностранной валютой и исполнении функций агента валютного контроля.</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С целью ограничения валютного риска в системе управления рисками Банка установлены размеры (лимиты) открытой валютной позиции в отдельных иностранных валютах и отдельных драгоценных металлах. Лимиты определяются как для каждой валюты, так и для совокупности позиций во всех валютах. Лимит суммарной (совокупной) текущей открытой валютной позиции согласно требованиям Банка России установлен в процентах от собственного капитала Банка и не может превышать 20%. Лимиты текущих валютных позиций в разрезе отдельных валют не могут превышать 10% собственного капитала Банка. </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Для минимизации риска убытков вследствие неблагоприятного изменения курсов иностранных валют/драгоценных металлов по открытым валютным позициям в иностранных валютах /драгоценных металлах Банком проводится оперативный мониторинг и анализ колебаний курсов иностранных валют/драгоценных металлов и связанных с этим изменений доходов или потенциальных убытков.</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b/>
          <w:sz w:val="28"/>
          <w:szCs w:val="28"/>
        </w:rPr>
        <w:lastRenderedPageBreak/>
        <w:t>Процентный риск</w:t>
      </w:r>
      <w:r w:rsidRPr="00B31535">
        <w:rPr>
          <w:rFonts w:ascii="Times New Roman" w:hAnsi="Times New Roman"/>
          <w:sz w:val="28"/>
          <w:szCs w:val="28"/>
        </w:rPr>
        <w:t xml:space="preserve"> – риск отрицательного воздействия на рентабельность Банка колебаний рыночных процентных ставок. Банк не рассматривает процентный риск  в качестве источника получения дополнительной прибыли и не проводит активного увеличения такого риска. </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t>В целях ограничения процентного риска Банк:</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оперативно реагирует на изменение общего уровня процентных ставок и производит корректировку действующих базовых ставок по привлекаемым ресурсам и размещенным средствам с целью обеспечения запланированных показателей процентного дохода;</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контролирует уровень процентной маржи на уровне, необходимом для покрытия операционных затрат и обеспечения прибыльной деятельности;</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в Банке действует механизм трансфертного ценообразования на ресурсы, тем самым осуществляется стимулирование подразделений к формированию необходимой структуры активов и пассивов для соблюдения принципов ликвидности и доходности;</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контролирует объем привлеченных/размещенных ресурсов по ставкам, отличным </w:t>
      </w:r>
      <w:proofErr w:type="gramStart"/>
      <w:r w:rsidRPr="00B31535">
        <w:rPr>
          <w:rFonts w:ascii="Times New Roman" w:hAnsi="Times New Roman"/>
          <w:sz w:val="28"/>
          <w:szCs w:val="28"/>
          <w:lang w:val="ru-RU"/>
        </w:rPr>
        <w:t>от</w:t>
      </w:r>
      <w:proofErr w:type="gramEnd"/>
      <w:r w:rsidRPr="00B31535">
        <w:rPr>
          <w:rFonts w:ascii="Times New Roman" w:hAnsi="Times New Roman"/>
          <w:sz w:val="28"/>
          <w:szCs w:val="28"/>
          <w:lang w:val="ru-RU"/>
        </w:rPr>
        <w:t xml:space="preserve"> базисных;</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осуществляет </w:t>
      </w:r>
      <w:proofErr w:type="gramStart"/>
      <w:r w:rsidRPr="00B31535">
        <w:rPr>
          <w:rFonts w:ascii="Times New Roman" w:hAnsi="Times New Roman"/>
          <w:sz w:val="28"/>
          <w:szCs w:val="28"/>
          <w:lang w:val="ru-RU"/>
        </w:rPr>
        <w:t>контроль за</w:t>
      </w:r>
      <w:proofErr w:type="gramEnd"/>
      <w:r w:rsidRPr="00B31535">
        <w:rPr>
          <w:rFonts w:ascii="Times New Roman" w:hAnsi="Times New Roman"/>
          <w:sz w:val="28"/>
          <w:szCs w:val="28"/>
          <w:lang w:val="ru-RU"/>
        </w:rPr>
        <w:t xml:space="preserve"> уровнем накладных расходов путем утверждения сметы накладных расходов в составе Плана развития Банка на предстоящий год и контроль за фактическим ее исполнением.</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Основными методами снижения процентного риска выступает балансировка активов и</w:t>
      </w:r>
      <w:r w:rsidRPr="00B31535">
        <w:rPr>
          <w:rFonts w:ascii="Times New Roman" w:hAnsi="Times New Roman"/>
          <w:sz w:val="28"/>
          <w:szCs w:val="28"/>
        </w:rPr>
        <w:t> </w:t>
      </w:r>
      <w:r w:rsidRPr="00B31535">
        <w:rPr>
          <w:rFonts w:ascii="Times New Roman" w:hAnsi="Times New Roman"/>
          <w:sz w:val="28"/>
          <w:szCs w:val="28"/>
          <w:lang w:val="ru-RU"/>
        </w:rPr>
        <w:t>пассивов по</w:t>
      </w:r>
      <w:r w:rsidRPr="00B31535">
        <w:rPr>
          <w:rFonts w:ascii="Times New Roman" w:hAnsi="Times New Roman"/>
          <w:sz w:val="28"/>
          <w:szCs w:val="28"/>
        </w:rPr>
        <w:t> </w:t>
      </w:r>
      <w:r w:rsidRPr="00B31535">
        <w:rPr>
          <w:rFonts w:ascii="Times New Roman" w:hAnsi="Times New Roman"/>
          <w:sz w:val="28"/>
          <w:szCs w:val="28"/>
          <w:lang w:val="ru-RU"/>
        </w:rPr>
        <w:t>срокам пересмотра процентных ставок/срокам погашения, а</w:t>
      </w:r>
      <w:r w:rsidRPr="00B31535">
        <w:rPr>
          <w:rFonts w:ascii="Times New Roman" w:hAnsi="Times New Roman"/>
          <w:sz w:val="28"/>
          <w:szCs w:val="28"/>
        </w:rPr>
        <w:t> </w:t>
      </w:r>
      <w:r w:rsidRPr="00B31535">
        <w:rPr>
          <w:rFonts w:ascii="Times New Roman" w:hAnsi="Times New Roman"/>
          <w:sz w:val="28"/>
          <w:szCs w:val="28"/>
          <w:lang w:val="ru-RU"/>
        </w:rPr>
        <w:t>также регулярный пересмотр действующих ставок.</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Для оценки процентного риска по</w:t>
      </w:r>
      <w:r w:rsidRPr="00B31535">
        <w:rPr>
          <w:rFonts w:ascii="Times New Roman" w:hAnsi="Times New Roman"/>
          <w:sz w:val="28"/>
          <w:szCs w:val="28"/>
        </w:rPr>
        <w:t> </w:t>
      </w:r>
      <w:r w:rsidRPr="00B31535">
        <w:rPr>
          <w:rFonts w:ascii="Times New Roman" w:hAnsi="Times New Roman"/>
          <w:sz w:val="28"/>
          <w:szCs w:val="28"/>
          <w:lang w:val="ru-RU"/>
        </w:rPr>
        <w:t>кредитно-депозитным операциям с</w:t>
      </w:r>
      <w:r w:rsidRPr="00B31535">
        <w:rPr>
          <w:rFonts w:ascii="Times New Roman" w:hAnsi="Times New Roman"/>
          <w:sz w:val="28"/>
          <w:szCs w:val="28"/>
        </w:rPr>
        <w:t> </w:t>
      </w:r>
      <w:r w:rsidRPr="00B31535">
        <w:rPr>
          <w:rFonts w:ascii="Times New Roman" w:hAnsi="Times New Roman"/>
          <w:sz w:val="28"/>
          <w:szCs w:val="28"/>
          <w:lang w:val="ru-RU"/>
        </w:rPr>
        <w:t>клиентами используются три метод</w:t>
      </w:r>
      <w:proofErr w:type="gramStart"/>
      <w:r w:rsidRPr="00B31535">
        <w:rPr>
          <w:rFonts w:ascii="Times New Roman" w:hAnsi="Times New Roman"/>
          <w:sz w:val="28"/>
          <w:szCs w:val="28"/>
          <w:lang w:val="ru-RU"/>
        </w:rPr>
        <w:t>а-</w:t>
      </w:r>
      <w:proofErr w:type="gramEnd"/>
      <w:r w:rsidRPr="00B31535">
        <w:rPr>
          <w:rFonts w:ascii="Times New Roman" w:hAnsi="Times New Roman"/>
          <w:sz w:val="28"/>
          <w:szCs w:val="28"/>
          <w:lang w:val="ru-RU"/>
        </w:rPr>
        <w:t xml:space="preserve"> </w:t>
      </w:r>
      <w:proofErr w:type="spellStart"/>
      <w:r w:rsidRPr="00B31535">
        <w:rPr>
          <w:rFonts w:ascii="Times New Roman" w:hAnsi="Times New Roman"/>
          <w:sz w:val="28"/>
          <w:szCs w:val="28"/>
          <w:lang w:val="ru-RU"/>
        </w:rPr>
        <w:t>ГЭП-анализ</w:t>
      </w:r>
      <w:proofErr w:type="spellEnd"/>
      <w:r w:rsidRPr="00B31535">
        <w:rPr>
          <w:rFonts w:ascii="Times New Roman" w:hAnsi="Times New Roman"/>
          <w:sz w:val="28"/>
          <w:szCs w:val="28"/>
          <w:lang w:val="ru-RU"/>
        </w:rPr>
        <w:t xml:space="preserve">, метод </w:t>
      </w:r>
      <w:proofErr w:type="spellStart"/>
      <w:r w:rsidRPr="00B31535">
        <w:rPr>
          <w:rFonts w:ascii="Times New Roman" w:hAnsi="Times New Roman"/>
          <w:sz w:val="28"/>
          <w:szCs w:val="28"/>
          <w:lang w:val="ru-RU"/>
        </w:rPr>
        <w:t>дюрации</w:t>
      </w:r>
      <w:proofErr w:type="spellEnd"/>
      <w:r w:rsidRPr="00B31535">
        <w:rPr>
          <w:rFonts w:ascii="Times New Roman" w:hAnsi="Times New Roman"/>
          <w:sz w:val="28"/>
          <w:szCs w:val="28"/>
          <w:lang w:val="ru-RU"/>
        </w:rPr>
        <w:t xml:space="preserve"> и метод определения </w:t>
      </w:r>
      <w:proofErr w:type="spellStart"/>
      <w:r w:rsidRPr="00B31535">
        <w:rPr>
          <w:rFonts w:ascii="Times New Roman" w:hAnsi="Times New Roman"/>
          <w:sz w:val="28"/>
          <w:szCs w:val="28"/>
          <w:lang w:val="ru-RU"/>
        </w:rPr>
        <w:t>волатильности</w:t>
      </w:r>
      <w:proofErr w:type="spellEnd"/>
      <w:r w:rsidRPr="00B31535">
        <w:rPr>
          <w:rFonts w:ascii="Times New Roman" w:hAnsi="Times New Roman"/>
          <w:sz w:val="28"/>
          <w:szCs w:val="28"/>
          <w:lang w:val="ru-RU"/>
        </w:rPr>
        <w:t xml:space="preserve"> процентных ставок Регулярно проводится </w:t>
      </w:r>
      <w:r w:rsidRPr="00B31535">
        <w:rPr>
          <w:rFonts w:ascii="Times New Roman" w:hAnsi="Times New Roman"/>
          <w:sz w:val="28"/>
          <w:szCs w:val="28"/>
          <w:lang w:val="ru-RU"/>
        </w:rPr>
        <w:lastRenderedPageBreak/>
        <w:t>стресс-тест процентного риска Банка. Процентный риск анализируется Департаментом рисков не</w:t>
      </w:r>
      <w:r w:rsidRPr="00B31535">
        <w:rPr>
          <w:rFonts w:ascii="Times New Roman" w:hAnsi="Times New Roman"/>
          <w:sz w:val="28"/>
          <w:szCs w:val="28"/>
        </w:rPr>
        <w:t> </w:t>
      </w:r>
      <w:r w:rsidRPr="00B31535">
        <w:rPr>
          <w:rFonts w:ascii="Times New Roman" w:hAnsi="Times New Roman"/>
          <w:sz w:val="28"/>
          <w:szCs w:val="28"/>
          <w:lang w:val="ru-RU"/>
        </w:rPr>
        <w:t>реже одного раза в</w:t>
      </w:r>
      <w:r w:rsidRPr="00B31535">
        <w:rPr>
          <w:rFonts w:ascii="Times New Roman" w:hAnsi="Times New Roman"/>
          <w:sz w:val="28"/>
          <w:szCs w:val="28"/>
        </w:rPr>
        <w:t> </w:t>
      </w:r>
      <w:r w:rsidRPr="00B31535">
        <w:rPr>
          <w:rFonts w:ascii="Times New Roman" w:hAnsi="Times New Roman"/>
          <w:sz w:val="28"/>
          <w:szCs w:val="28"/>
          <w:lang w:val="ru-RU"/>
        </w:rPr>
        <w:t>месяц.</w:t>
      </w:r>
    </w:p>
    <w:p w:rsidR="005B65A7" w:rsidRPr="00B31535" w:rsidRDefault="005B65A7" w:rsidP="008E5EC2">
      <w:pPr>
        <w:pStyle w:val="a6"/>
        <w:spacing w:before="0" w:beforeAutospacing="0" w:after="0" w:afterAutospacing="0" w:line="360" w:lineRule="auto"/>
        <w:ind w:firstLine="900"/>
        <w:jc w:val="both"/>
        <w:rPr>
          <w:sz w:val="28"/>
          <w:szCs w:val="28"/>
          <w:lang w:val="ru-RU"/>
        </w:rPr>
      </w:pPr>
      <w:r w:rsidRPr="00B31535">
        <w:rPr>
          <w:b/>
          <w:sz w:val="28"/>
          <w:szCs w:val="28"/>
          <w:lang w:val="ru-RU"/>
        </w:rPr>
        <w:t xml:space="preserve">Фондовый риск </w:t>
      </w:r>
      <w:r w:rsidRPr="00B31535">
        <w:rPr>
          <w:sz w:val="28"/>
          <w:szCs w:val="28"/>
          <w:lang w:val="ru-RU"/>
        </w:rPr>
        <w:t xml:space="preserve">– риск возникновения убытков вследствие неблагоприятного изменения рыночных цен на фондовые ценности - ценные бумаги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с общими колебаниями рыночных цен на финансовые инструменты. </w:t>
      </w:r>
    </w:p>
    <w:p w:rsidR="005B65A7" w:rsidRPr="00B31535" w:rsidRDefault="005B65A7" w:rsidP="008E5EC2">
      <w:pPr>
        <w:pStyle w:val="a6"/>
        <w:spacing w:before="0" w:beforeAutospacing="0" w:after="0" w:afterAutospacing="0" w:line="360" w:lineRule="auto"/>
        <w:ind w:firstLine="900"/>
        <w:jc w:val="both"/>
        <w:rPr>
          <w:sz w:val="28"/>
          <w:szCs w:val="28"/>
          <w:lang w:val="ru-RU"/>
        </w:rPr>
      </w:pPr>
      <w:r w:rsidRPr="00B31535">
        <w:rPr>
          <w:sz w:val="28"/>
          <w:szCs w:val="28"/>
          <w:lang w:val="ru-RU"/>
        </w:rPr>
        <w:t>Основными методами управления фондовым риском, применяемыми в Банке являются:</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оценка</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финансового</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состояния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эмитента</w:t>
      </w:r>
      <w:proofErr w:type="spellEnd"/>
      <w:r w:rsidRPr="00B31535">
        <w:rPr>
          <w:rFonts w:ascii="Times New Roman" w:hAnsi="Times New Roman"/>
          <w:sz w:val="28"/>
          <w:szCs w:val="28"/>
        </w:rPr>
        <w:t xml:space="preserve">;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установление лимитов на эмитентов ценных бумаг;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установление лимитов на операции с ценными бумагами;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установление срока вложений в финансовые инструменты.</w:t>
      </w:r>
    </w:p>
    <w:p w:rsidR="005B65A7" w:rsidRPr="00B31535" w:rsidRDefault="005B65A7" w:rsidP="008E5EC2">
      <w:pPr>
        <w:tabs>
          <w:tab w:val="num" w:pos="0"/>
          <w:tab w:val="left" w:pos="360"/>
        </w:tabs>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При измерении фондового риска в расчет принимаются следующие факторы: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ретроспективные данные о колебаниях цен;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природа</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эмитента</w:t>
      </w:r>
      <w:proofErr w:type="spellEnd"/>
      <w:r w:rsidRPr="00B31535">
        <w:rPr>
          <w:rFonts w:ascii="Times New Roman" w:hAnsi="Times New Roman"/>
          <w:sz w:val="28"/>
          <w:szCs w:val="28"/>
        </w:rPr>
        <w:t xml:space="preserve">;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ликвидность рынка данной ценной бумаги;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рейтинги, которые известные рейтинговые агентства присвоили ценным бумагам;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степень концентрации позиции Банка в ценных бумагах одного эмитента или в целом ряде его выпусков.</w:t>
      </w:r>
    </w:p>
    <w:p w:rsidR="005B65A7" w:rsidRPr="00B31535" w:rsidRDefault="005B65A7" w:rsidP="008E5EC2">
      <w:pPr>
        <w:pStyle w:val="a6"/>
        <w:spacing w:before="0" w:beforeAutospacing="0" w:after="0" w:afterAutospacing="0" w:line="360" w:lineRule="auto"/>
        <w:ind w:firstLine="900"/>
        <w:jc w:val="both"/>
        <w:rPr>
          <w:sz w:val="28"/>
          <w:szCs w:val="28"/>
          <w:lang w:val="ru-RU"/>
        </w:rPr>
      </w:pPr>
      <w:proofErr w:type="gramStart"/>
      <w:r w:rsidRPr="00B31535">
        <w:rPr>
          <w:b/>
          <w:sz w:val="28"/>
          <w:szCs w:val="28"/>
          <w:lang w:val="ru-RU"/>
        </w:rPr>
        <w:t>Операционный риск</w:t>
      </w:r>
      <w:r w:rsidRPr="00B31535">
        <w:rPr>
          <w:sz w:val="28"/>
          <w:szCs w:val="28"/>
          <w:lang w:val="ru-RU"/>
        </w:rPr>
        <w:t xml:space="preserve"> – вероятность </w:t>
      </w:r>
      <w:proofErr w:type="spellStart"/>
      <w:r w:rsidRPr="00B31535">
        <w:rPr>
          <w:sz w:val="28"/>
          <w:szCs w:val="28"/>
          <w:lang w:val="ru-RU"/>
        </w:rPr>
        <w:t>понесения</w:t>
      </w:r>
      <w:proofErr w:type="spellEnd"/>
      <w:r w:rsidRPr="00B31535">
        <w:rPr>
          <w:sz w:val="28"/>
          <w:szCs w:val="28"/>
          <w:lang w:val="ru-RU"/>
        </w:rPr>
        <w:t xml:space="preserve"> Банком финансовых потерь, возникающих по различного рода причинам, связанными с процессами, персоналом, технологий и инфраструктурой организации.</w:t>
      </w:r>
      <w:proofErr w:type="gramEnd"/>
    </w:p>
    <w:p w:rsidR="005B65A7" w:rsidRPr="00B31535" w:rsidRDefault="005B65A7" w:rsidP="008E5EC2">
      <w:pPr>
        <w:tabs>
          <w:tab w:val="left" w:pos="993"/>
        </w:tabs>
        <w:autoSpaceDE w:val="0"/>
        <w:autoSpaceDN w:val="0"/>
        <w:adjustRightInd w:val="0"/>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Управление операционным риском состоит из следующих этапов:</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выявление</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операционного</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риска</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lastRenderedPageBreak/>
        <w:t>оценка</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операционного</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риска</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мероприятия по минимизации операционного риска;</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контроль и/или мониторинг операционного риска. </w:t>
      </w:r>
    </w:p>
    <w:p w:rsidR="005B65A7" w:rsidRPr="00B31535" w:rsidRDefault="005B65A7" w:rsidP="008E5EC2">
      <w:pPr>
        <w:tabs>
          <w:tab w:val="left" w:pos="993"/>
        </w:tabs>
        <w:autoSpaceDE w:val="0"/>
        <w:autoSpaceDN w:val="0"/>
        <w:adjustRightInd w:val="0"/>
        <w:spacing w:line="360" w:lineRule="auto"/>
        <w:ind w:firstLine="900"/>
        <w:jc w:val="both"/>
        <w:rPr>
          <w:rFonts w:ascii="Times New Roman" w:hAnsi="Times New Roman"/>
          <w:sz w:val="28"/>
          <w:szCs w:val="28"/>
        </w:rPr>
      </w:pPr>
      <w:r w:rsidRPr="00B31535">
        <w:rPr>
          <w:rFonts w:ascii="Times New Roman" w:hAnsi="Times New Roman"/>
          <w:sz w:val="28"/>
          <w:szCs w:val="28"/>
          <w:lang w:val="ru-RU"/>
        </w:rPr>
        <w:t xml:space="preserve">Выявление операционного риска осуществляется на постоянной основе. </w:t>
      </w:r>
      <w:proofErr w:type="spellStart"/>
      <w:r w:rsidRPr="00B31535">
        <w:rPr>
          <w:rFonts w:ascii="Times New Roman" w:hAnsi="Times New Roman"/>
          <w:sz w:val="28"/>
          <w:szCs w:val="28"/>
        </w:rPr>
        <w:t>Способами</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выявления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операционных</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рисков</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являются</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плановые</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проверки</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внеплановые</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проверки</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proofErr w:type="gramStart"/>
      <w:r w:rsidRPr="00B31535">
        <w:rPr>
          <w:rFonts w:ascii="Times New Roman" w:hAnsi="Times New Roman"/>
          <w:sz w:val="28"/>
          <w:szCs w:val="28"/>
          <w:lang w:val="ru-RU"/>
        </w:rPr>
        <w:t>аналитический анализ нормативной, технологической и информационный базы Банка на предмет возможной реализации операционных рисков;</w:t>
      </w:r>
      <w:proofErr w:type="gramEnd"/>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сообщения руководителей и сотрудников структурных подразделений о фактах реализации операционных рисков;</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иные способы, возникающие в процессе деятельности Банка.</w:t>
      </w:r>
    </w:p>
    <w:p w:rsidR="005B65A7" w:rsidRPr="00B31535" w:rsidRDefault="005B65A7" w:rsidP="008E5EC2">
      <w:pPr>
        <w:tabs>
          <w:tab w:val="left" w:pos="993"/>
        </w:tabs>
        <w:autoSpaceDE w:val="0"/>
        <w:autoSpaceDN w:val="0"/>
        <w:adjustRightInd w:val="0"/>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Оценка операционного риска предполагает оценку вероятности наступления событий или обстоятельств, приводящих к операционным убыткам, и оценку размера потенциальных убытков.</w:t>
      </w:r>
    </w:p>
    <w:p w:rsidR="005B65A7" w:rsidRPr="00B31535" w:rsidRDefault="005B65A7" w:rsidP="008E5EC2">
      <w:pPr>
        <w:tabs>
          <w:tab w:val="left" w:pos="993"/>
        </w:tabs>
        <w:autoSpaceDE w:val="0"/>
        <w:autoSpaceDN w:val="0"/>
        <w:adjustRightInd w:val="0"/>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Для целей оценки операционного риска и определения максимально допустимого значения показателя операционного риска Банк использует стандартизированный метод расчета операционного риска, рекомендованный </w:t>
      </w:r>
      <w:proofErr w:type="spellStart"/>
      <w:r w:rsidRPr="00B31535">
        <w:rPr>
          <w:rFonts w:ascii="Times New Roman" w:hAnsi="Times New Roman"/>
          <w:sz w:val="28"/>
          <w:szCs w:val="28"/>
          <w:lang w:val="ru-RU"/>
        </w:rPr>
        <w:t>Базельским</w:t>
      </w:r>
      <w:proofErr w:type="spellEnd"/>
      <w:r w:rsidRPr="00B31535">
        <w:rPr>
          <w:rFonts w:ascii="Times New Roman" w:hAnsi="Times New Roman"/>
          <w:sz w:val="28"/>
          <w:szCs w:val="28"/>
          <w:lang w:val="ru-RU"/>
        </w:rPr>
        <w:t xml:space="preserve"> комитетом по банковскому надзору (Базель </w:t>
      </w:r>
      <w:r w:rsidRPr="00B31535">
        <w:rPr>
          <w:rFonts w:ascii="Times New Roman" w:hAnsi="Times New Roman"/>
          <w:sz w:val="28"/>
          <w:szCs w:val="28"/>
        </w:rPr>
        <w:t>II</w:t>
      </w:r>
      <w:r w:rsidRPr="00B31535">
        <w:rPr>
          <w:rFonts w:ascii="Times New Roman" w:hAnsi="Times New Roman"/>
          <w:sz w:val="28"/>
          <w:szCs w:val="28"/>
          <w:lang w:val="ru-RU"/>
        </w:rPr>
        <w:t>).</w:t>
      </w:r>
    </w:p>
    <w:p w:rsidR="005B65A7" w:rsidRPr="00B31535" w:rsidRDefault="005B65A7" w:rsidP="008E5EC2">
      <w:pPr>
        <w:tabs>
          <w:tab w:val="left" w:pos="993"/>
        </w:tabs>
        <w:autoSpaceDE w:val="0"/>
        <w:autoSpaceDN w:val="0"/>
        <w:adjustRightInd w:val="0"/>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Расчет и оценка операционного риска в целом по Банку и его распределение в разрезе направлений деятельности осуществляется Отделом управления операционными рисками Банка не реже одного раза в квартал. Расчет предоставляется в Службу внутреннего контроля (далее – СВК) по запросу для оценки уровня операционного риска и проведения сравнительного анализа с фактическими данными по реализации операционных рисков. </w:t>
      </w:r>
    </w:p>
    <w:p w:rsidR="005B65A7" w:rsidRPr="00B31535" w:rsidRDefault="005B65A7" w:rsidP="00826DC9">
      <w:pPr>
        <w:autoSpaceDE w:val="0"/>
        <w:autoSpaceDN w:val="0"/>
        <w:adjustRightInd w:val="0"/>
        <w:spacing w:line="360" w:lineRule="auto"/>
        <w:ind w:firstLine="900"/>
        <w:jc w:val="both"/>
        <w:rPr>
          <w:sz w:val="28"/>
          <w:szCs w:val="28"/>
          <w:lang w:val="ru-RU"/>
        </w:rPr>
      </w:pPr>
      <w:r w:rsidRPr="00B31535">
        <w:rPr>
          <w:rFonts w:ascii="Times New Roman" w:hAnsi="Times New Roman"/>
          <w:sz w:val="28"/>
          <w:szCs w:val="28"/>
          <w:lang w:val="ru-RU"/>
        </w:rPr>
        <w:lastRenderedPageBreak/>
        <w:t xml:space="preserve">Также расчет операционного риска в Банке осуществляется в соответствии с Положением «О порядке расчета размера операционного риска» ЦБ РФ №346-П от 3 ноября 2009г. </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b/>
          <w:sz w:val="28"/>
          <w:szCs w:val="28"/>
          <w:lang w:val="ru-RU"/>
        </w:rPr>
        <w:t>Стратегический риск</w:t>
      </w:r>
      <w:r w:rsidRPr="00B31535">
        <w:rPr>
          <w:rFonts w:ascii="Times New Roman" w:hAnsi="Times New Roman"/>
          <w:sz w:val="28"/>
          <w:szCs w:val="28"/>
          <w:lang w:val="ru-RU"/>
        </w:rPr>
        <w:t xml:space="preserve"> – риск возникновения у Банка убытков в результате ошибок (недостатков), допущенных при принятии решений, определяющих стратегию деятельности и развития Банка (стратегическое управление).</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Стратегическим риском управляет Совет директоров и Правление Банка. </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Данный вид риска минимизируется за счет проводимой Банком рациональной рыночной стратегии, заключающейся в поиске и занятии рыночных ниш, в которых Банк может достичь лидирующих позиций, а также в своевременном смещении акцентов в деятельности Банка с одного приоритетного направления на другое.</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Для предотвращения возможных убытков, вызванных недостаточной проработкой решений, определяющих стратегию деятельности и развития Банка, стратегические решения принимаются в Банке на коллегиальной основе, управленческие решения базируются на соизмерении на основе </w:t>
      </w:r>
      <w:proofErr w:type="spellStart"/>
      <w:r w:rsidRPr="00B31535">
        <w:rPr>
          <w:rFonts w:ascii="Times New Roman" w:hAnsi="Times New Roman"/>
          <w:sz w:val="28"/>
          <w:szCs w:val="28"/>
          <w:lang w:val="ru-RU"/>
        </w:rPr>
        <w:t>бюджетирования</w:t>
      </w:r>
      <w:proofErr w:type="spellEnd"/>
      <w:r w:rsidRPr="00B31535">
        <w:rPr>
          <w:rFonts w:ascii="Times New Roman" w:hAnsi="Times New Roman"/>
          <w:sz w:val="28"/>
          <w:szCs w:val="28"/>
          <w:lang w:val="ru-RU"/>
        </w:rPr>
        <w:t xml:space="preserve"> поставленных задач с имеющимися ресурсными возможностями, проводится взвешенная и острожная конкурентная политика. </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Детальная проработка планов достижения стратегических целей с адекватной оценкой всех возможных последствий и рисков, которые могут возникнуть при реализации этих планов, позволяет Банку сохранять устойчивое положение на финансовом рынке.</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b/>
          <w:sz w:val="28"/>
          <w:szCs w:val="28"/>
          <w:lang w:val="ru-RU"/>
        </w:rPr>
        <w:lastRenderedPageBreak/>
        <w:t>Правовой риск</w:t>
      </w:r>
      <w:r w:rsidRPr="00B31535">
        <w:rPr>
          <w:rFonts w:ascii="Times New Roman" w:hAnsi="Times New Roman"/>
          <w:sz w:val="28"/>
          <w:szCs w:val="28"/>
          <w:lang w:val="ru-RU"/>
        </w:rPr>
        <w:t xml:space="preserve"> – риск потерь в результате несоблюдения действующего законодательства, несовершенства и/или внесения изменений в действующее законодательство и нормативные акты. </w:t>
      </w:r>
    </w:p>
    <w:p w:rsidR="005B65A7" w:rsidRPr="00B31535" w:rsidRDefault="005B65A7" w:rsidP="008E5EC2">
      <w:pPr>
        <w:spacing w:line="360" w:lineRule="auto"/>
        <w:ind w:firstLine="900"/>
        <w:jc w:val="both"/>
        <w:rPr>
          <w:rFonts w:ascii="Times New Roman" w:hAnsi="Times New Roman"/>
          <w:bCs/>
          <w:sz w:val="28"/>
          <w:szCs w:val="28"/>
          <w:lang w:val="ru-RU"/>
        </w:rPr>
      </w:pPr>
      <w:r w:rsidRPr="00B31535">
        <w:rPr>
          <w:rFonts w:ascii="Times New Roman" w:hAnsi="Times New Roman"/>
          <w:sz w:val="28"/>
          <w:szCs w:val="28"/>
          <w:lang w:val="ru-RU"/>
        </w:rPr>
        <w:t>Для минимизации правового риска Банком на постоянной основе проводятся следующие мероприятия:</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 </w:t>
      </w:r>
      <w:proofErr w:type="gramStart"/>
      <w:r w:rsidRPr="00B31535">
        <w:rPr>
          <w:rFonts w:ascii="Times New Roman" w:hAnsi="Times New Roman"/>
          <w:sz w:val="28"/>
          <w:szCs w:val="28"/>
          <w:lang w:val="ru-RU"/>
        </w:rPr>
        <w:t>контроль за</w:t>
      </w:r>
      <w:proofErr w:type="gramEnd"/>
      <w:r w:rsidRPr="00B31535">
        <w:rPr>
          <w:rFonts w:ascii="Times New Roman" w:hAnsi="Times New Roman"/>
          <w:sz w:val="28"/>
          <w:szCs w:val="28"/>
          <w:lang w:val="ru-RU"/>
        </w:rPr>
        <w:t xml:space="preserve"> соблюдением принципа разделения полномочий органов и должностных лиц Банка, принципа подотчетности при проведении операций и других сделок;</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 постоянный </w:t>
      </w:r>
      <w:proofErr w:type="gramStart"/>
      <w:r w:rsidRPr="00B31535">
        <w:rPr>
          <w:rFonts w:ascii="Times New Roman" w:hAnsi="Times New Roman"/>
          <w:sz w:val="28"/>
          <w:szCs w:val="28"/>
          <w:lang w:val="ru-RU"/>
        </w:rPr>
        <w:t>контроль за</w:t>
      </w:r>
      <w:proofErr w:type="gramEnd"/>
      <w:r w:rsidRPr="00B31535">
        <w:rPr>
          <w:rFonts w:ascii="Times New Roman" w:hAnsi="Times New Roman"/>
          <w:sz w:val="28"/>
          <w:szCs w:val="28"/>
          <w:lang w:val="ru-RU"/>
        </w:rPr>
        <w:t xml:space="preserve"> соблюдением в деятельности Банка, действиях его сотрудников требований   законодательства, Устава, внутренних нормативных актов Банка. </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контроль соответствия внутренних нормативных актов, в том числе регулирующих проведение Банком операций и других сделок, законодательству, нормативным актам Банка России, стандартам, международным договорам;</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правовая экспертиза новых банковских продуктов и операций;</w:t>
      </w:r>
    </w:p>
    <w:p w:rsidR="005B65A7" w:rsidRPr="00B31535" w:rsidRDefault="005B65A7" w:rsidP="00826DC9">
      <w:pPr>
        <w:numPr>
          <w:ilvl w:val="0"/>
          <w:numId w:val="2"/>
        </w:numPr>
        <w:tabs>
          <w:tab w:val="clear" w:pos="1877"/>
        </w:tabs>
        <w:spacing w:after="0" w:line="360" w:lineRule="auto"/>
        <w:ind w:left="0" w:firstLine="902"/>
        <w:jc w:val="both"/>
        <w:rPr>
          <w:rFonts w:ascii="Times New Roman" w:hAnsi="Times New Roman"/>
          <w:sz w:val="28"/>
          <w:szCs w:val="28"/>
          <w:lang w:val="ru-RU"/>
        </w:rPr>
      </w:pPr>
      <w:r w:rsidRPr="00B31535">
        <w:rPr>
          <w:rFonts w:ascii="Times New Roman" w:hAnsi="Times New Roman"/>
          <w:sz w:val="28"/>
          <w:szCs w:val="28"/>
          <w:lang w:val="ru-RU"/>
        </w:rPr>
        <w:t>проведение осторожной взвешенной политики при принятии управленческих решений.</w:t>
      </w:r>
    </w:p>
    <w:p w:rsidR="005B65A7" w:rsidRPr="00B31535" w:rsidRDefault="005B65A7" w:rsidP="00826DC9">
      <w:pPr>
        <w:spacing w:after="0" w:line="360" w:lineRule="auto"/>
        <w:ind w:firstLine="902"/>
        <w:jc w:val="both"/>
        <w:rPr>
          <w:rFonts w:ascii="Times New Roman" w:hAnsi="Times New Roman"/>
          <w:sz w:val="28"/>
          <w:szCs w:val="28"/>
          <w:lang w:val="ru-RU"/>
        </w:rPr>
      </w:pPr>
      <w:r w:rsidRPr="00B31535">
        <w:rPr>
          <w:rFonts w:ascii="Times New Roman" w:hAnsi="Times New Roman"/>
          <w:b/>
          <w:bCs/>
          <w:iCs/>
          <w:sz w:val="28"/>
          <w:szCs w:val="28"/>
          <w:lang w:val="ru-RU"/>
        </w:rPr>
        <w:t>Риск потери репутации</w:t>
      </w:r>
      <w:r w:rsidRPr="00B31535">
        <w:rPr>
          <w:rFonts w:ascii="Times New Roman" w:hAnsi="Times New Roman"/>
          <w:sz w:val="28"/>
          <w:szCs w:val="28"/>
          <w:lang w:val="ru-RU"/>
        </w:rPr>
        <w:t xml:space="preserve"> – риск возможных потерь, связанный с неверными действиями руководства и персонала Банка, повлекшими за собой недоверие или негативное восприятие Банка клиентами и контрагентами.</w:t>
      </w: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Составляющими частями деловой репутации Банка являются:</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доверие</w:t>
      </w:r>
      <w:proofErr w:type="spellEnd"/>
      <w:r w:rsidRPr="00B31535">
        <w:rPr>
          <w:rFonts w:ascii="Times New Roman" w:hAnsi="Times New Roman"/>
          <w:sz w:val="28"/>
          <w:szCs w:val="28"/>
        </w:rPr>
        <w:t xml:space="preserve"> к </w:t>
      </w:r>
      <w:proofErr w:type="spellStart"/>
      <w:r w:rsidRPr="00B31535">
        <w:rPr>
          <w:rFonts w:ascii="Times New Roman" w:hAnsi="Times New Roman"/>
          <w:sz w:val="28"/>
          <w:szCs w:val="28"/>
        </w:rPr>
        <w:t>Банку</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репутация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первых</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лиц</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Банка</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социальная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позиция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Банка</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качество</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сервиса</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отношение</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персонала</w:t>
      </w:r>
      <w:proofErr w:type="spellEnd"/>
      <w:r w:rsidRPr="00B31535">
        <w:rPr>
          <w:rFonts w:ascii="Times New Roman" w:hAnsi="Times New Roman"/>
          <w:sz w:val="28"/>
          <w:szCs w:val="28"/>
        </w:rPr>
        <w:t xml:space="preserve"> к </w:t>
      </w:r>
      <w:proofErr w:type="spellStart"/>
      <w:r w:rsidRPr="00B31535">
        <w:rPr>
          <w:rFonts w:ascii="Times New Roman" w:hAnsi="Times New Roman"/>
          <w:sz w:val="28"/>
          <w:szCs w:val="28"/>
        </w:rPr>
        <w:t>клиенту</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рекламная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политика</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lastRenderedPageBreak/>
        <w:t>отношения с государством, авторитетными (социально значимыми) клиентами;</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география Банка (наличие региональных филиалов, близость и доступность офисов Банка);</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proofErr w:type="gramStart"/>
      <w:r w:rsidRPr="00B31535">
        <w:rPr>
          <w:rFonts w:ascii="Times New Roman" w:hAnsi="Times New Roman"/>
          <w:sz w:val="28"/>
          <w:szCs w:val="28"/>
        </w:rPr>
        <w:t>возможность</w:t>
      </w:r>
      <w:proofErr w:type="spellEnd"/>
      <w:proofErr w:type="gramEnd"/>
      <w:r w:rsidRPr="00B31535">
        <w:rPr>
          <w:rFonts w:ascii="Times New Roman" w:hAnsi="Times New Roman"/>
          <w:sz w:val="28"/>
          <w:szCs w:val="28"/>
        </w:rPr>
        <w:t xml:space="preserve"> </w:t>
      </w:r>
      <w:proofErr w:type="spellStart"/>
      <w:r w:rsidRPr="00B31535">
        <w:rPr>
          <w:rFonts w:ascii="Times New Roman" w:hAnsi="Times New Roman"/>
          <w:sz w:val="28"/>
          <w:szCs w:val="28"/>
        </w:rPr>
        <w:t>подтверждения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международного</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признания</w:t>
      </w:r>
      <w:proofErr w:type="spellEnd"/>
      <w:r w:rsidRPr="00B31535">
        <w:rPr>
          <w:rFonts w:ascii="Times New Roman" w:hAnsi="Times New Roman"/>
          <w:sz w:val="28"/>
          <w:szCs w:val="28"/>
        </w:rPr>
        <w:t>.</w:t>
      </w:r>
    </w:p>
    <w:p w:rsidR="005B65A7" w:rsidRPr="00B31535" w:rsidRDefault="005B65A7" w:rsidP="008E5EC2">
      <w:pPr>
        <w:spacing w:line="360" w:lineRule="auto"/>
        <w:ind w:firstLine="900"/>
        <w:jc w:val="both"/>
        <w:rPr>
          <w:rFonts w:ascii="Times New Roman" w:hAnsi="Times New Roman"/>
          <w:sz w:val="28"/>
          <w:szCs w:val="28"/>
        </w:rPr>
      </w:pPr>
    </w:p>
    <w:p w:rsidR="005B65A7" w:rsidRPr="00B31535" w:rsidRDefault="005B65A7" w:rsidP="008E5EC2">
      <w:pPr>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Банк осуществляет дальнейшее совершенствование комплексного процесса управления рисками в Банке, направленного на решение следующих задач:</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защиту интересов акционеров и клиентов Банка;</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рост качества кредитного портфеля и портфеля ценных бумаг Банка, уровня управления ими;</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обеспечение сбалансированности активных и пассивных операций на ближайшие промежутки времени и в разумных пропорциях на долгосрочную перспективу;</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усовершенствование процедур обеспечения ответственности за проведение операций и оценки эффективности операций в соответствии с принципами управления рисками (изменение показателей обслуживания);</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поддержание</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надежной</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информационной</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системы</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proofErr w:type="gramStart"/>
      <w:r w:rsidRPr="00B31535">
        <w:rPr>
          <w:rFonts w:ascii="Times New Roman" w:hAnsi="Times New Roman"/>
          <w:sz w:val="28"/>
          <w:szCs w:val="28"/>
        </w:rPr>
        <w:t>минимизация</w:t>
      </w:r>
      <w:proofErr w:type="spellEnd"/>
      <w:proofErr w:type="gramEnd"/>
      <w:r w:rsidRPr="00B31535">
        <w:rPr>
          <w:rFonts w:ascii="Times New Roman" w:hAnsi="Times New Roman"/>
          <w:sz w:val="28"/>
          <w:szCs w:val="28"/>
        </w:rPr>
        <w:t xml:space="preserve"> </w:t>
      </w:r>
      <w:proofErr w:type="spellStart"/>
      <w:r w:rsidRPr="00B31535">
        <w:rPr>
          <w:rFonts w:ascii="Times New Roman" w:hAnsi="Times New Roman"/>
          <w:sz w:val="28"/>
          <w:szCs w:val="28"/>
        </w:rPr>
        <w:t>рисков</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банковской</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деятельности</w:t>
      </w:r>
      <w:proofErr w:type="spellEnd"/>
      <w:r w:rsidRPr="00B31535">
        <w:rPr>
          <w:rFonts w:ascii="Times New Roman" w:hAnsi="Times New Roman"/>
          <w:sz w:val="28"/>
          <w:szCs w:val="28"/>
        </w:rPr>
        <w:t>.</w:t>
      </w:r>
    </w:p>
    <w:p w:rsidR="005B65A7" w:rsidRPr="00B31535" w:rsidRDefault="005B65A7" w:rsidP="008E5EC2">
      <w:pPr>
        <w:pStyle w:val="a4"/>
        <w:spacing w:after="0" w:line="360" w:lineRule="auto"/>
        <w:ind w:firstLine="900"/>
        <w:jc w:val="both"/>
        <w:rPr>
          <w:rFonts w:ascii="Times New Roman" w:hAnsi="Times New Roman"/>
          <w:sz w:val="28"/>
          <w:szCs w:val="28"/>
        </w:rPr>
      </w:pP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t xml:space="preserve">Политика Банка в области </w:t>
      </w:r>
      <w:proofErr w:type="spellStart"/>
      <w:proofErr w:type="gramStart"/>
      <w:r w:rsidRPr="00B31535">
        <w:rPr>
          <w:rFonts w:ascii="Times New Roman" w:hAnsi="Times New Roman"/>
          <w:sz w:val="28"/>
          <w:szCs w:val="28"/>
        </w:rPr>
        <w:t>риск-менеджмента</w:t>
      </w:r>
      <w:proofErr w:type="spellEnd"/>
      <w:proofErr w:type="gramEnd"/>
      <w:r w:rsidRPr="00B31535">
        <w:rPr>
          <w:rFonts w:ascii="Times New Roman" w:hAnsi="Times New Roman"/>
          <w:sz w:val="28"/>
          <w:szCs w:val="28"/>
        </w:rPr>
        <w:t xml:space="preserve"> направлена на формирование целостной системы управления рисками, адекватной характеру и масштабам деятельности Банка, профилю принимаемых им рисков  и отвечающей потребностям дальнейшего развития бизнеса. Управление рисками основано на ряде принципов, в том числе ответственности </w:t>
      </w:r>
      <w:proofErr w:type="spellStart"/>
      <w:proofErr w:type="gramStart"/>
      <w:r w:rsidRPr="00B31535">
        <w:rPr>
          <w:rFonts w:ascii="Times New Roman" w:hAnsi="Times New Roman"/>
          <w:sz w:val="28"/>
          <w:szCs w:val="28"/>
        </w:rPr>
        <w:t>бизнес-подразделений</w:t>
      </w:r>
      <w:proofErr w:type="spellEnd"/>
      <w:proofErr w:type="gramEnd"/>
      <w:r w:rsidRPr="00B31535">
        <w:rPr>
          <w:rFonts w:ascii="Times New Roman" w:hAnsi="Times New Roman"/>
          <w:sz w:val="28"/>
          <w:szCs w:val="28"/>
        </w:rPr>
        <w:t xml:space="preserve"> за принимаемые риски, принципе независимости функции </w:t>
      </w:r>
      <w:proofErr w:type="spellStart"/>
      <w:r w:rsidRPr="00B31535">
        <w:rPr>
          <w:rFonts w:ascii="Times New Roman" w:hAnsi="Times New Roman"/>
          <w:sz w:val="28"/>
          <w:szCs w:val="28"/>
        </w:rPr>
        <w:t>риск-менеджмента</w:t>
      </w:r>
      <w:proofErr w:type="spellEnd"/>
      <w:r w:rsidRPr="00B31535">
        <w:rPr>
          <w:rFonts w:ascii="Times New Roman" w:hAnsi="Times New Roman"/>
          <w:sz w:val="28"/>
          <w:szCs w:val="28"/>
        </w:rPr>
        <w:t xml:space="preserve"> и </w:t>
      </w:r>
      <w:proofErr w:type="spellStart"/>
      <w:r w:rsidRPr="00B31535">
        <w:rPr>
          <w:rFonts w:ascii="Times New Roman" w:hAnsi="Times New Roman"/>
          <w:sz w:val="28"/>
          <w:szCs w:val="28"/>
        </w:rPr>
        <w:t>комплаенса</w:t>
      </w:r>
      <w:proofErr w:type="spellEnd"/>
      <w:r w:rsidRPr="00B31535">
        <w:rPr>
          <w:rFonts w:ascii="Times New Roman" w:hAnsi="Times New Roman"/>
          <w:sz w:val="28"/>
          <w:szCs w:val="28"/>
        </w:rPr>
        <w:t xml:space="preserve">, принципе </w:t>
      </w:r>
      <w:r w:rsidRPr="00B31535">
        <w:rPr>
          <w:rFonts w:ascii="Times New Roman" w:hAnsi="Times New Roman"/>
          <w:sz w:val="28"/>
          <w:szCs w:val="28"/>
        </w:rPr>
        <w:lastRenderedPageBreak/>
        <w:t>планирования рисков в рамках бюджета и бизнес-плана, принципе соблюдения регуляторных требований, а также принципе коллегиальности принятия решений по рискам и их строгом документировании.</w:t>
      </w:r>
    </w:p>
    <w:p w:rsidR="005B65A7" w:rsidRPr="00B31535" w:rsidRDefault="005B65A7" w:rsidP="008E5EC2">
      <w:pPr>
        <w:pStyle w:val="a4"/>
        <w:spacing w:after="0" w:line="360" w:lineRule="auto"/>
        <w:ind w:firstLine="900"/>
        <w:jc w:val="both"/>
        <w:rPr>
          <w:rFonts w:ascii="Times New Roman" w:hAnsi="Times New Roman"/>
          <w:sz w:val="28"/>
          <w:szCs w:val="28"/>
        </w:rPr>
      </w:pPr>
      <w:r w:rsidRPr="00B31535">
        <w:rPr>
          <w:rFonts w:ascii="Times New Roman" w:hAnsi="Times New Roman"/>
          <w:sz w:val="28"/>
          <w:szCs w:val="28"/>
        </w:rPr>
        <w:t>Система управления рисками представляет собой совокупность количественных и качественных целевых ориентиров, методов и процедур, интегрированных в управленческую структуру Банка и позволяющих идентифицировать риски, классифицировать их, оценивать уровень и контролировать степень подверженности Банка рискам, возникающим в результате деятельности его структурных подразделений.</w:t>
      </w:r>
    </w:p>
    <w:p w:rsidR="005B65A7" w:rsidRPr="00B31535" w:rsidRDefault="005B65A7" w:rsidP="008E5EC2">
      <w:pPr>
        <w:tabs>
          <w:tab w:val="left" w:pos="180"/>
        </w:tabs>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При управлении рисками Банк использует следующие  методы:</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анализ</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оценка</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рисков</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регламентирование</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операций</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лимитирование</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операций</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rPr>
      </w:pPr>
      <w:proofErr w:type="spellStart"/>
      <w:r w:rsidRPr="00B31535">
        <w:rPr>
          <w:rFonts w:ascii="Times New Roman" w:hAnsi="Times New Roman"/>
          <w:sz w:val="28"/>
          <w:szCs w:val="28"/>
        </w:rPr>
        <w:t>диверсификация</w:t>
      </w:r>
      <w:proofErr w:type="spellEnd"/>
      <w:r w:rsidRPr="00B31535">
        <w:rPr>
          <w:rFonts w:ascii="Times New Roman" w:hAnsi="Times New Roman"/>
          <w:sz w:val="28"/>
          <w:szCs w:val="28"/>
        </w:rPr>
        <w:t xml:space="preserve"> </w:t>
      </w:r>
      <w:proofErr w:type="spellStart"/>
      <w:r w:rsidRPr="00B31535">
        <w:rPr>
          <w:rFonts w:ascii="Times New Roman" w:hAnsi="Times New Roman"/>
          <w:sz w:val="28"/>
          <w:szCs w:val="28"/>
        </w:rPr>
        <w:t>операций</w:t>
      </w:r>
      <w:proofErr w:type="spellEnd"/>
      <w:r w:rsidRPr="00B31535">
        <w:rPr>
          <w:rFonts w:ascii="Times New Roman" w:hAnsi="Times New Roman"/>
          <w:sz w:val="28"/>
          <w:szCs w:val="28"/>
        </w:rPr>
        <w:t>;</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формирование достаточного уровня резервов на покрытие потерь;</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постоянный мониторинг и контроль рисков.</w:t>
      </w:r>
    </w:p>
    <w:p w:rsidR="005B65A7" w:rsidRPr="00B31535" w:rsidRDefault="005B65A7" w:rsidP="008E5EC2">
      <w:pPr>
        <w:tabs>
          <w:tab w:val="left" w:pos="180"/>
        </w:tabs>
        <w:spacing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Основными принципами управления рисками в Банке являются:</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своевременность идентификации и оценки рисков - все новые продукты и операции Банка анализируются на предмет связанных с ними рисков; по результатам анализа рисков разрабатывается система лимитов/ограничений и соответствующих контролей для данного продукта/операции;</w:t>
      </w:r>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proofErr w:type="gramStart"/>
      <w:r w:rsidRPr="00B31535">
        <w:rPr>
          <w:rFonts w:ascii="Times New Roman" w:hAnsi="Times New Roman"/>
          <w:sz w:val="28"/>
          <w:szCs w:val="28"/>
          <w:lang w:val="ru-RU"/>
        </w:rPr>
        <w:t xml:space="preserve">оперативное и эффективное корпоративное управление рисками – действующие политики и процедуры Банка направлены на обеспечение эффективной организации управления рисками, что подразумевает своевременное совершение необходимых действий по принятию, </w:t>
      </w:r>
      <w:proofErr w:type="spellStart"/>
      <w:r w:rsidRPr="00B31535">
        <w:rPr>
          <w:rFonts w:ascii="Times New Roman" w:hAnsi="Times New Roman"/>
          <w:sz w:val="28"/>
          <w:szCs w:val="28"/>
          <w:lang w:val="ru-RU"/>
        </w:rPr>
        <w:t>избежанию</w:t>
      </w:r>
      <w:proofErr w:type="spellEnd"/>
      <w:r w:rsidRPr="00B31535">
        <w:rPr>
          <w:rFonts w:ascii="Times New Roman" w:hAnsi="Times New Roman"/>
          <w:sz w:val="28"/>
          <w:szCs w:val="28"/>
          <w:lang w:val="ru-RU"/>
        </w:rPr>
        <w:t xml:space="preserve"> и минимизации рисков, основанных на оценке изменений внешних и </w:t>
      </w:r>
      <w:r w:rsidRPr="00B31535">
        <w:rPr>
          <w:rFonts w:ascii="Times New Roman" w:hAnsi="Times New Roman"/>
          <w:sz w:val="28"/>
          <w:szCs w:val="28"/>
          <w:lang w:val="ru-RU"/>
        </w:rPr>
        <w:lastRenderedPageBreak/>
        <w:t>внутренних факторов риска и направленных на достижение оптимального баланса риска и доходности Банка;</w:t>
      </w:r>
      <w:proofErr w:type="gramEnd"/>
    </w:p>
    <w:p w:rsidR="005B65A7" w:rsidRPr="00B31535" w:rsidRDefault="005B65A7" w:rsidP="008E5EC2">
      <w:pPr>
        <w:numPr>
          <w:ilvl w:val="0"/>
          <w:numId w:val="2"/>
        </w:numPr>
        <w:tabs>
          <w:tab w:val="clear" w:pos="1877"/>
        </w:tabs>
        <w:spacing w:after="0" w:line="360" w:lineRule="auto"/>
        <w:ind w:left="0" w:firstLine="900"/>
        <w:jc w:val="both"/>
        <w:rPr>
          <w:rFonts w:ascii="Times New Roman" w:hAnsi="Times New Roman"/>
          <w:sz w:val="28"/>
          <w:szCs w:val="28"/>
          <w:lang w:val="ru-RU"/>
        </w:rPr>
      </w:pPr>
      <w:r w:rsidRPr="00B31535">
        <w:rPr>
          <w:rFonts w:ascii="Times New Roman" w:hAnsi="Times New Roman"/>
          <w:sz w:val="28"/>
          <w:szCs w:val="28"/>
          <w:lang w:val="ru-RU"/>
        </w:rPr>
        <w:t xml:space="preserve">четкое распределение функций между органами корпоративного управления и </w:t>
      </w:r>
      <w:proofErr w:type="spellStart"/>
      <w:proofErr w:type="gramStart"/>
      <w:r w:rsidRPr="00B31535">
        <w:rPr>
          <w:rFonts w:ascii="Times New Roman" w:hAnsi="Times New Roman"/>
          <w:sz w:val="28"/>
          <w:szCs w:val="28"/>
          <w:lang w:val="ru-RU"/>
        </w:rPr>
        <w:t>бизнес-подразделениями</w:t>
      </w:r>
      <w:proofErr w:type="spellEnd"/>
      <w:proofErr w:type="gramEnd"/>
      <w:r w:rsidRPr="00B31535">
        <w:rPr>
          <w:rFonts w:ascii="Times New Roman" w:hAnsi="Times New Roman"/>
          <w:sz w:val="28"/>
          <w:szCs w:val="28"/>
          <w:lang w:val="ru-RU"/>
        </w:rPr>
        <w:t xml:space="preserve"> также призвано исключить возможный конфликт интересов. </w:t>
      </w:r>
    </w:p>
    <w:p w:rsidR="005B65A7" w:rsidRPr="00B31535" w:rsidRDefault="005B65A7" w:rsidP="008E5EC2">
      <w:pPr>
        <w:pStyle w:val="a6"/>
        <w:spacing w:before="0" w:beforeAutospacing="0" w:after="0" w:afterAutospacing="0" w:line="360" w:lineRule="auto"/>
        <w:ind w:firstLine="900"/>
        <w:jc w:val="both"/>
        <w:rPr>
          <w:sz w:val="28"/>
          <w:szCs w:val="28"/>
          <w:lang w:val="ru-RU"/>
        </w:rPr>
      </w:pPr>
      <w:r w:rsidRPr="00B31535">
        <w:rPr>
          <w:sz w:val="28"/>
          <w:szCs w:val="28"/>
          <w:lang w:val="ru-RU"/>
        </w:rPr>
        <w:t xml:space="preserve">Основные принципы управления рисками закреплены во всех действующих внутренних документах Банка и являются обязательными для исполнения всеми заинтересованными структурными подразделениями. Функции управления риском разделены между органами, которые являются ответственными по установлению политики и процедур управления риском, включая установление лимитов, и подразделениями, функциями которых является осуществление этой политики и процедур, включая </w:t>
      </w:r>
      <w:proofErr w:type="gramStart"/>
      <w:r w:rsidRPr="00B31535">
        <w:rPr>
          <w:sz w:val="28"/>
          <w:szCs w:val="28"/>
          <w:lang w:val="ru-RU"/>
        </w:rPr>
        <w:t>контроль за</w:t>
      </w:r>
      <w:proofErr w:type="gramEnd"/>
      <w:r w:rsidRPr="00B31535">
        <w:rPr>
          <w:sz w:val="28"/>
          <w:szCs w:val="28"/>
          <w:lang w:val="ru-RU"/>
        </w:rPr>
        <w:t xml:space="preserve"> рисками и лимитами на постоянной основе.</w:t>
      </w:r>
    </w:p>
    <w:p w:rsidR="005B65A7" w:rsidRPr="00B31535" w:rsidRDefault="005B65A7" w:rsidP="008E5EC2">
      <w:pPr>
        <w:widowControl w:val="0"/>
        <w:shd w:val="clear" w:color="auto" w:fill="FFFFFF"/>
        <w:tabs>
          <w:tab w:val="left" w:pos="270"/>
        </w:tabs>
        <w:autoSpaceDE w:val="0"/>
        <w:autoSpaceDN w:val="0"/>
        <w:adjustRightInd w:val="0"/>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Совет директоров наделен полномочиями принятия и утверждения основных политик по управлению рисками, а также выработки стратегии в области управления и </w:t>
      </w:r>
      <w:proofErr w:type="gramStart"/>
      <w:r w:rsidRPr="00B31535">
        <w:rPr>
          <w:rFonts w:ascii="Times New Roman" w:hAnsi="Times New Roman"/>
          <w:sz w:val="28"/>
          <w:szCs w:val="28"/>
          <w:lang w:val="ru-RU"/>
        </w:rPr>
        <w:t>контроля за</w:t>
      </w:r>
      <w:proofErr w:type="gramEnd"/>
      <w:r w:rsidRPr="00B31535">
        <w:rPr>
          <w:rFonts w:ascii="Times New Roman" w:hAnsi="Times New Roman"/>
          <w:sz w:val="28"/>
          <w:szCs w:val="28"/>
          <w:lang w:val="ru-RU"/>
        </w:rPr>
        <w:t xml:space="preserve"> рисками. Совет директоров также одобряет определенные существенные операции. Совет директоров утверждает политику управления рисками, размер и частоту пересмотра лимитов, одобряет политику минимизации рисков на все операции, устанавливает перечень банковских и иных операций, которые требуют предварительного одобрения, контролирует деятельность исполнительных органов в области управления рисками. Совет директоров несёт конечную ответственность перед собственниками Банка за то, чтобы в нём обеспечивалось полное и адекватное понимание рисков и возможной величины потерь, а также за то, чтобы Правление Банка предпринимало все необходимые шаги по поддержанию эффективности системы управления и контроля рисков.</w:t>
      </w:r>
    </w:p>
    <w:p w:rsidR="005B65A7" w:rsidRPr="00B31535" w:rsidRDefault="005B65A7" w:rsidP="008E5EC2">
      <w:pPr>
        <w:widowControl w:val="0"/>
        <w:shd w:val="clear" w:color="auto" w:fill="FFFFFF"/>
        <w:tabs>
          <w:tab w:val="left" w:pos="270"/>
        </w:tabs>
        <w:autoSpaceDE w:val="0"/>
        <w:autoSpaceDN w:val="0"/>
        <w:adjustRightInd w:val="0"/>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Правление ответственно за осуществление установленной и одобренной Советом директоров политики управления рисками. Правление одобряет внутренние правила в отношении служб Банка, вовлеченных в </w:t>
      </w:r>
      <w:r w:rsidRPr="00B31535">
        <w:rPr>
          <w:rFonts w:ascii="Times New Roman" w:hAnsi="Times New Roman"/>
          <w:sz w:val="28"/>
          <w:szCs w:val="28"/>
          <w:lang w:val="ru-RU"/>
        </w:rPr>
        <w:lastRenderedPageBreak/>
        <w:t>управление рисками, определяет основные принципы управления рисками, устанавливает лимиты рыночного, операционного рисков и риска ликвидности, а также процедуры по их утверждению в рамках полномочий. Правление принимает политику кредитования, определяет персональный состав кредитных комитетов Банка и одобряет определенные решения, свыше полномочий кредитных комитетов.</w:t>
      </w:r>
    </w:p>
    <w:p w:rsidR="005B65A7" w:rsidRPr="00B31535" w:rsidRDefault="005B65A7" w:rsidP="008E5EC2">
      <w:pPr>
        <w:pStyle w:val="ABC-paragrahinNotes"/>
        <w:spacing w:after="0" w:line="360" w:lineRule="auto"/>
        <w:ind w:firstLine="900"/>
        <w:rPr>
          <w:rFonts w:ascii="Times New Roman" w:hAnsi="Times New Roman"/>
          <w:sz w:val="28"/>
          <w:szCs w:val="28"/>
          <w:lang w:val="ru-RU"/>
        </w:rPr>
      </w:pPr>
      <w:r w:rsidRPr="00B31535">
        <w:rPr>
          <w:rFonts w:ascii="Times New Roman" w:hAnsi="Times New Roman"/>
          <w:sz w:val="28"/>
          <w:szCs w:val="28"/>
          <w:lang w:val="ru-RU"/>
        </w:rPr>
        <w:t>Политику управления рисками Банка осуществляют Ресурсный комитет, Кредитные комитет, Отдел анализа банковских рисков, Аналитический отдел, Служба внутреннего контроля (СВК).</w:t>
      </w:r>
    </w:p>
    <w:p w:rsidR="005B65A7" w:rsidRPr="005F4967" w:rsidRDefault="005B65A7" w:rsidP="008E5EC2">
      <w:pPr>
        <w:tabs>
          <w:tab w:val="left" w:pos="-4536"/>
        </w:tabs>
        <w:autoSpaceDE w:val="0"/>
        <w:autoSpaceDN w:val="0"/>
        <w:adjustRightInd w:val="0"/>
        <w:spacing w:line="360" w:lineRule="auto"/>
        <w:ind w:firstLine="900"/>
        <w:jc w:val="both"/>
        <w:rPr>
          <w:rFonts w:ascii="Times New Roman" w:hAnsi="Times New Roman"/>
          <w:sz w:val="28"/>
          <w:szCs w:val="28"/>
          <w:highlight w:val="green"/>
          <w:lang w:val="ru-RU"/>
        </w:rPr>
      </w:pPr>
      <w:r w:rsidRPr="00B31535">
        <w:rPr>
          <w:rStyle w:val="ABC-paragrahinNotesChar1"/>
          <w:rFonts w:ascii="Times New Roman" w:hAnsi="Times New Roman"/>
          <w:sz w:val="28"/>
          <w:szCs w:val="28"/>
          <w:lang w:val="ru-RU"/>
        </w:rPr>
        <w:t xml:space="preserve">- Ресурсный комитет - </w:t>
      </w:r>
      <w:r w:rsidRPr="00B31535">
        <w:rPr>
          <w:rFonts w:ascii="Times New Roman" w:hAnsi="Times New Roman"/>
          <w:sz w:val="28"/>
          <w:szCs w:val="28"/>
          <w:lang w:val="ru-RU"/>
        </w:rPr>
        <w:t xml:space="preserve">коллегиальный орган управления Банком, подотчетный Правлению Банка. Комитет </w:t>
      </w:r>
      <w:r w:rsidRPr="00B31535">
        <w:rPr>
          <w:rStyle w:val="ABC-paragrahinNotesChar1"/>
          <w:rFonts w:ascii="Times New Roman" w:hAnsi="Times New Roman"/>
          <w:sz w:val="28"/>
          <w:szCs w:val="28"/>
          <w:lang w:val="ru-RU"/>
        </w:rPr>
        <w:t>ответственен за управление ликвидностью, процентной политикой Банка, и финансовыми рисками Банка,</w:t>
      </w:r>
      <w:r w:rsidRPr="00F33BC5">
        <w:rPr>
          <w:rStyle w:val="ABC-paragrahinNotesChar1"/>
          <w:rFonts w:ascii="Times New Roman" w:hAnsi="Times New Roman"/>
          <w:sz w:val="28"/>
          <w:szCs w:val="28"/>
          <w:lang w:val="ru-RU"/>
        </w:rPr>
        <w:t xml:space="preserve"> координацию деятельности подразделений в области управления структурой баланса и управления финансовыми рисками. Принимаемые Комитетом управленческие решения по корректировке структуры активов и пассивов Банка должны находиться в рамках действующих лимитов, устанавливаемых Правлением Банка (лимиты на контрагентов, лимиты на структурные подразделения Банка, лимиты на финансовые инструменты, отрасли и территории), а также санкционированных Кредитными комитетами решений о проведении кредитных операций. При недостаточном уровне ликвидности Комитет может своим решением уменьшить величину либо приостановить совершение любой сделки, а также отложить проведение санкционированных Кредитными комитетами кредитных операций.</w:t>
      </w:r>
    </w:p>
    <w:p w:rsidR="005B65A7" w:rsidRPr="00F33BC5" w:rsidRDefault="005B65A7" w:rsidP="008E5EC2">
      <w:pPr>
        <w:widowControl w:val="0"/>
        <w:shd w:val="clear" w:color="auto" w:fill="FFFFFF"/>
        <w:tabs>
          <w:tab w:val="left" w:pos="270"/>
        </w:tabs>
        <w:autoSpaceDE w:val="0"/>
        <w:autoSpaceDN w:val="0"/>
        <w:adjustRightInd w:val="0"/>
        <w:spacing w:line="360" w:lineRule="auto"/>
        <w:ind w:firstLine="900"/>
        <w:jc w:val="both"/>
        <w:rPr>
          <w:rStyle w:val="ABC-paragrahinNotesChar1"/>
          <w:rFonts w:ascii="Times New Roman" w:hAnsi="Times New Roman"/>
          <w:sz w:val="28"/>
          <w:szCs w:val="28"/>
          <w:lang w:val="ru-RU"/>
        </w:rPr>
      </w:pPr>
      <w:r w:rsidRPr="00F33BC5">
        <w:rPr>
          <w:rStyle w:val="ABC-paragrahinNotesChar1"/>
          <w:rFonts w:ascii="Times New Roman" w:hAnsi="Times New Roman"/>
          <w:sz w:val="28"/>
          <w:szCs w:val="28"/>
          <w:lang w:val="ru-RU"/>
        </w:rPr>
        <w:t>-</w:t>
      </w:r>
      <w:r w:rsidRPr="00F33BC5">
        <w:rPr>
          <w:rStyle w:val="ABC-paragrahinNotesChar1"/>
          <w:rFonts w:ascii="Times New Roman" w:hAnsi="Times New Roman"/>
          <w:sz w:val="28"/>
          <w:szCs w:val="28"/>
          <w:lang w:val="ru-RU"/>
        </w:rPr>
        <w:tab/>
        <w:t xml:space="preserve">Кредитный комитет - в пределах своей компетенции принимает решение о сделках с контрагентами Банка для минимизации риска неисполнения ими своих обязательств перед Банком (кредитного риска), а также максимизации степени экономической эффективности данных операций. </w:t>
      </w:r>
    </w:p>
    <w:p w:rsidR="005B65A7" w:rsidRPr="00F33BC5" w:rsidRDefault="005B65A7" w:rsidP="008E5EC2">
      <w:pPr>
        <w:widowControl w:val="0"/>
        <w:shd w:val="clear" w:color="auto" w:fill="FFFFFF"/>
        <w:tabs>
          <w:tab w:val="left" w:pos="270"/>
        </w:tabs>
        <w:autoSpaceDE w:val="0"/>
        <w:autoSpaceDN w:val="0"/>
        <w:adjustRightInd w:val="0"/>
        <w:spacing w:line="360" w:lineRule="auto"/>
        <w:ind w:firstLine="900"/>
        <w:jc w:val="both"/>
        <w:rPr>
          <w:rStyle w:val="ABC-paragrahinNotesChar1"/>
          <w:rFonts w:ascii="Times New Roman" w:hAnsi="Times New Roman"/>
          <w:sz w:val="28"/>
          <w:szCs w:val="28"/>
          <w:lang w:val="ru-RU"/>
        </w:rPr>
      </w:pPr>
      <w:r w:rsidRPr="00F33BC5">
        <w:rPr>
          <w:rStyle w:val="ABC-paragrahinNotesChar1"/>
          <w:rFonts w:ascii="Times New Roman" w:hAnsi="Times New Roman"/>
          <w:sz w:val="28"/>
          <w:szCs w:val="28"/>
          <w:lang w:val="ru-RU"/>
        </w:rPr>
        <w:t>-</w:t>
      </w:r>
      <w:r w:rsidRPr="00F33BC5">
        <w:rPr>
          <w:rStyle w:val="ABC-paragrahinNotesChar1"/>
          <w:rFonts w:ascii="Times New Roman" w:hAnsi="Times New Roman"/>
          <w:sz w:val="28"/>
          <w:szCs w:val="28"/>
          <w:lang w:val="ru-RU"/>
        </w:rPr>
        <w:tab/>
        <w:t xml:space="preserve">Аналитический отдел, в первую очередь, ответственен за </w:t>
      </w:r>
      <w:r w:rsidRPr="00F33BC5">
        <w:rPr>
          <w:rStyle w:val="ABC-paragrahinNotesChar1"/>
          <w:rFonts w:ascii="Times New Roman" w:hAnsi="Times New Roman"/>
          <w:sz w:val="28"/>
          <w:szCs w:val="28"/>
          <w:lang w:val="ru-RU"/>
        </w:rPr>
        <w:lastRenderedPageBreak/>
        <w:t>управление краткосрочной и текущей ликвидностью Банка в рамках установленных требований и лимитов. Он также ответственен за проверку соответствия одобренным лимитам, участвует в развитии политики и технологии по уменьшению риска ликвидности, равно как и стандартов и процедур банковских операций.</w:t>
      </w:r>
    </w:p>
    <w:p w:rsidR="005B65A7" w:rsidRPr="00F33BC5" w:rsidRDefault="005B65A7" w:rsidP="008E5EC2">
      <w:pPr>
        <w:widowControl w:val="0"/>
        <w:shd w:val="clear" w:color="auto" w:fill="FFFFFF"/>
        <w:tabs>
          <w:tab w:val="left" w:pos="270"/>
        </w:tabs>
        <w:autoSpaceDE w:val="0"/>
        <w:autoSpaceDN w:val="0"/>
        <w:adjustRightInd w:val="0"/>
        <w:spacing w:line="360" w:lineRule="auto"/>
        <w:ind w:firstLine="900"/>
        <w:jc w:val="both"/>
        <w:rPr>
          <w:rStyle w:val="ABC-paragrahinNotesChar1"/>
          <w:rFonts w:ascii="Times New Roman" w:hAnsi="Times New Roman"/>
          <w:sz w:val="28"/>
          <w:szCs w:val="28"/>
          <w:lang w:val="ru-RU"/>
        </w:rPr>
      </w:pPr>
      <w:r w:rsidRPr="00F33BC5">
        <w:rPr>
          <w:rStyle w:val="ABC-paragrahinNotesChar1"/>
          <w:rFonts w:ascii="Times New Roman" w:hAnsi="Times New Roman"/>
          <w:sz w:val="28"/>
          <w:szCs w:val="28"/>
          <w:lang w:val="ru-RU"/>
        </w:rPr>
        <w:t>-</w:t>
      </w:r>
      <w:r w:rsidRPr="00F33BC5">
        <w:rPr>
          <w:rStyle w:val="ABC-paragrahinNotesChar1"/>
          <w:rFonts w:ascii="Times New Roman" w:hAnsi="Times New Roman"/>
          <w:sz w:val="28"/>
          <w:szCs w:val="28"/>
          <w:lang w:val="ru-RU"/>
        </w:rPr>
        <w:tab/>
        <w:t>Служба внутреннего контроля. Деятельность Службы внутреннего контроля регулируется уставом Банка. Служба внутреннего контроля ответственна за соблюдение Банком применимого законодательства и внутренних правил и решений, включая кредитную политику Банка. Служба внутреннего контроля участвует в разработке процедур по снижению финансовых и операционных рисков, разработке стандартов и процедур банковских операций. Служба внутреннего контроля отчитывается перед Советом Директоров.</w:t>
      </w:r>
    </w:p>
    <w:p w:rsidR="005B65A7" w:rsidRDefault="005B65A7" w:rsidP="008E5EC2">
      <w:pPr>
        <w:widowControl w:val="0"/>
        <w:shd w:val="clear" w:color="auto" w:fill="FFFFFF"/>
        <w:tabs>
          <w:tab w:val="left" w:pos="270"/>
        </w:tabs>
        <w:autoSpaceDE w:val="0"/>
        <w:autoSpaceDN w:val="0"/>
        <w:adjustRightInd w:val="0"/>
        <w:spacing w:line="360" w:lineRule="auto"/>
        <w:ind w:firstLine="900"/>
        <w:jc w:val="both"/>
        <w:rPr>
          <w:rStyle w:val="ABC-paragrahinNotesChar1"/>
          <w:rFonts w:ascii="Times New Roman" w:hAnsi="Times New Roman"/>
          <w:sz w:val="28"/>
          <w:szCs w:val="28"/>
          <w:lang w:val="ru-RU"/>
        </w:rPr>
      </w:pPr>
      <w:r w:rsidRPr="00F33BC5">
        <w:rPr>
          <w:rStyle w:val="ABC-paragrahinNotesChar1"/>
          <w:rFonts w:ascii="Times New Roman" w:hAnsi="Times New Roman"/>
          <w:sz w:val="28"/>
          <w:szCs w:val="28"/>
          <w:lang w:val="ru-RU"/>
        </w:rPr>
        <w:t>-</w:t>
      </w:r>
      <w:r w:rsidRPr="00F33BC5">
        <w:rPr>
          <w:rStyle w:val="ABC-paragrahinNotesChar1"/>
          <w:rFonts w:ascii="Times New Roman" w:hAnsi="Times New Roman"/>
          <w:sz w:val="28"/>
          <w:szCs w:val="28"/>
          <w:lang w:val="ru-RU"/>
        </w:rPr>
        <w:tab/>
        <w:t>Отдел анализа банковских рисков проверяет финансовое состояние контрагента Банка, осуществляет оценку данных и расчет лимитов по основным рискам, формирует предложения по уменьшению рисков и (в рамках утвержденных лимитов) вносит предложения по лимитам для определенных операций и/или контрагентов, высказывает мнение о рисках будущих операций.</w:t>
      </w:r>
    </w:p>
    <w:p w:rsidR="005B65A7" w:rsidRPr="00BF78C6" w:rsidRDefault="005B65A7" w:rsidP="008E5EC2">
      <w:pPr>
        <w:widowControl w:val="0"/>
        <w:shd w:val="clear" w:color="auto" w:fill="FFFFFF"/>
        <w:tabs>
          <w:tab w:val="left" w:pos="270"/>
        </w:tabs>
        <w:autoSpaceDE w:val="0"/>
        <w:autoSpaceDN w:val="0"/>
        <w:adjustRightInd w:val="0"/>
        <w:spacing w:line="360" w:lineRule="auto"/>
        <w:ind w:firstLine="900"/>
        <w:jc w:val="both"/>
        <w:rPr>
          <w:rStyle w:val="ABC-paragrahinNotesChar1"/>
          <w:rFonts w:ascii="Times New Roman" w:hAnsi="Times New Roman"/>
          <w:sz w:val="28"/>
          <w:szCs w:val="28"/>
          <w:lang w:val="ru-RU"/>
        </w:rPr>
      </w:pPr>
    </w:p>
    <w:p w:rsidR="005B65A7" w:rsidRPr="005F4967" w:rsidRDefault="005B65A7" w:rsidP="008E5EC2">
      <w:pPr>
        <w:spacing w:after="0" w:line="360" w:lineRule="auto"/>
        <w:ind w:firstLine="900"/>
        <w:jc w:val="both"/>
        <w:rPr>
          <w:rFonts w:ascii="Times New Roman" w:hAnsi="Times New Roman"/>
          <w:b/>
          <w:sz w:val="28"/>
          <w:szCs w:val="28"/>
          <w:lang w:val="ru-RU"/>
        </w:rPr>
      </w:pPr>
      <w:r w:rsidRPr="005F4967">
        <w:rPr>
          <w:rFonts w:ascii="Times New Roman" w:hAnsi="Times New Roman"/>
          <w:b/>
          <w:sz w:val="28"/>
          <w:szCs w:val="28"/>
          <w:lang w:val="ru-RU"/>
        </w:rPr>
        <w:t xml:space="preserve">     9. Информация об операциях со связанными сторонами</w:t>
      </w:r>
    </w:p>
    <w:p w:rsidR="005B65A7" w:rsidRPr="005F4967" w:rsidRDefault="005B65A7" w:rsidP="008E5EC2">
      <w:pPr>
        <w:autoSpaceDE w:val="0"/>
        <w:autoSpaceDN w:val="0"/>
        <w:adjustRightInd w:val="0"/>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Стороны считаются связанными, если одна из них имеет возможность контролировать другую, или может оказывать существенное влияние при принятии другой стороной финансовых и операционных решений. При рассмотрении взаимоотношений со всеми связанными сторонами, принимается во внимание экономическое содержание таких взаимоотношений, а не только их юридическая форма.</w:t>
      </w:r>
    </w:p>
    <w:p w:rsidR="005B65A7" w:rsidRPr="005F4967" w:rsidRDefault="005B65A7" w:rsidP="008E5EC2">
      <w:pPr>
        <w:autoSpaceDE w:val="0"/>
        <w:autoSpaceDN w:val="0"/>
        <w:adjustRightInd w:val="0"/>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lastRenderedPageBreak/>
        <w:t>Основными операциями со связанными сторонами являются: осуществление расчетов, предоставление кредитов, привлечение денежных средств и иностранной валют</w:t>
      </w:r>
      <w:r>
        <w:rPr>
          <w:rFonts w:ascii="Times New Roman" w:hAnsi="Times New Roman"/>
          <w:sz w:val="28"/>
          <w:szCs w:val="28"/>
          <w:lang w:val="ru-RU"/>
        </w:rPr>
        <w:t>ы</w:t>
      </w:r>
      <w:r w:rsidRPr="005F4967">
        <w:rPr>
          <w:rFonts w:ascii="Times New Roman" w:hAnsi="Times New Roman"/>
          <w:sz w:val="28"/>
          <w:szCs w:val="28"/>
          <w:lang w:val="ru-RU"/>
        </w:rPr>
        <w:t>.</w:t>
      </w:r>
    </w:p>
    <w:p w:rsidR="005B65A7" w:rsidRDefault="005B65A7" w:rsidP="008E5EC2">
      <w:pPr>
        <w:autoSpaceDE w:val="0"/>
        <w:autoSpaceDN w:val="0"/>
        <w:adjustRightInd w:val="0"/>
        <w:spacing w:after="0" w:line="360" w:lineRule="auto"/>
        <w:ind w:firstLine="900"/>
        <w:jc w:val="both"/>
        <w:rPr>
          <w:rFonts w:ascii="Times New Roman" w:hAnsi="Times New Roman"/>
          <w:sz w:val="28"/>
          <w:szCs w:val="28"/>
          <w:lang w:val="ru-RU"/>
        </w:rPr>
      </w:pPr>
      <w:r w:rsidRPr="005F4967">
        <w:rPr>
          <w:rFonts w:ascii="Times New Roman" w:hAnsi="Times New Roman"/>
          <w:sz w:val="28"/>
          <w:szCs w:val="28"/>
          <w:lang w:val="ru-RU"/>
        </w:rPr>
        <w:t xml:space="preserve">Наибольший объем операций Банка со связанными сторонами занимают операции с юридическими лицами по предоставлению им кредитов и привлечению депозитов. </w:t>
      </w:r>
      <w:r w:rsidRPr="0067338A">
        <w:rPr>
          <w:rFonts w:ascii="Times New Roman" w:hAnsi="Times New Roman"/>
          <w:sz w:val="28"/>
          <w:szCs w:val="28"/>
          <w:lang w:val="ru-RU"/>
        </w:rPr>
        <w:t>По состоянию на 01 января 201</w:t>
      </w:r>
      <w:r>
        <w:rPr>
          <w:rFonts w:ascii="Times New Roman" w:hAnsi="Times New Roman"/>
          <w:sz w:val="28"/>
          <w:szCs w:val="28"/>
          <w:lang w:val="ru-RU"/>
        </w:rPr>
        <w:t>5</w:t>
      </w:r>
      <w:r w:rsidRPr="0067338A">
        <w:rPr>
          <w:rFonts w:ascii="Times New Roman" w:hAnsi="Times New Roman"/>
          <w:sz w:val="28"/>
          <w:szCs w:val="28"/>
          <w:lang w:val="ru-RU"/>
        </w:rPr>
        <w:t xml:space="preserve">г. остаток по кредитным требованиям составляет </w:t>
      </w:r>
      <w:r>
        <w:rPr>
          <w:rFonts w:ascii="Times New Roman" w:hAnsi="Times New Roman"/>
          <w:sz w:val="28"/>
          <w:szCs w:val="28"/>
          <w:lang w:val="ru-RU"/>
        </w:rPr>
        <w:t>68</w:t>
      </w:r>
      <w:r w:rsidRPr="0067338A">
        <w:rPr>
          <w:rFonts w:ascii="Times New Roman" w:hAnsi="Times New Roman"/>
          <w:sz w:val="28"/>
          <w:szCs w:val="28"/>
          <w:lang w:val="ru-RU"/>
        </w:rPr>
        <w:t xml:space="preserve"> 000 тыс. руб., (на 01 января 201</w:t>
      </w:r>
      <w:r>
        <w:rPr>
          <w:rFonts w:ascii="Times New Roman" w:hAnsi="Times New Roman"/>
          <w:sz w:val="28"/>
          <w:szCs w:val="28"/>
          <w:lang w:val="ru-RU"/>
        </w:rPr>
        <w:t>4г: 50 </w:t>
      </w:r>
      <w:r w:rsidRPr="0067338A">
        <w:rPr>
          <w:rFonts w:ascii="Times New Roman" w:hAnsi="Times New Roman"/>
          <w:sz w:val="28"/>
          <w:szCs w:val="28"/>
          <w:lang w:val="ru-RU"/>
        </w:rPr>
        <w:t>000 тыс. руб.). В таблицах ниже раскрыты сведения об операциях (о сделках) со связанными сторонами, размер которых превышает 5% балансовой стоимости соответствующих статей активов или обязательств Банка, а также  о доходах/расходах по ним:</w:t>
      </w:r>
    </w:p>
    <w:tbl>
      <w:tblPr>
        <w:tblW w:w="9372" w:type="dxa"/>
        <w:tblInd w:w="108" w:type="dxa"/>
        <w:tblLayout w:type="fixed"/>
        <w:tblLook w:val="0000"/>
      </w:tblPr>
      <w:tblGrid>
        <w:gridCol w:w="1452"/>
        <w:gridCol w:w="1620"/>
        <w:gridCol w:w="1260"/>
        <w:gridCol w:w="900"/>
        <w:gridCol w:w="900"/>
        <w:gridCol w:w="1151"/>
        <w:gridCol w:w="1009"/>
        <w:gridCol w:w="1080"/>
      </w:tblGrid>
      <w:tr w:rsidR="005B65A7" w:rsidRPr="00125095">
        <w:trPr>
          <w:trHeight w:val="2250"/>
        </w:trPr>
        <w:tc>
          <w:tcPr>
            <w:tcW w:w="1452" w:type="dxa"/>
            <w:tcBorders>
              <w:top w:val="single" w:sz="4" w:space="0" w:color="auto"/>
              <w:left w:val="single" w:sz="4" w:space="0" w:color="auto"/>
              <w:bottom w:val="single" w:sz="4" w:space="0" w:color="auto"/>
              <w:right w:val="single" w:sz="4" w:space="0" w:color="auto"/>
            </w:tcBorders>
            <w:vAlign w:val="bottom"/>
          </w:tcPr>
          <w:p w:rsidR="005B65A7" w:rsidRPr="005C098A" w:rsidRDefault="005B65A7" w:rsidP="00730205">
            <w:pPr>
              <w:jc w:val="center"/>
              <w:rPr>
                <w:rFonts w:ascii="Times New Roman" w:hAnsi="Times New Roman"/>
                <w:sz w:val="16"/>
                <w:szCs w:val="16"/>
              </w:rPr>
            </w:pPr>
            <w:proofErr w:type="spellStart"/>
            <w:r w:rsidRPr="005C098A">
              <w:rPr>
                <w:rFonts w:ascii="Times New Roman" w:hAnsi="Times New Roman"/>
                <w:sz w:val="16"/>
                <w:szCs w:val="16"/>
              </w:rPr>
              <w:t>Характер</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отношений</w:t>
            </w:r>
            <w:proofErr w:type="spellEnd"/>
          </w:p>
        </w:tc>
        <w:tc>
          <w:tcPr>
            <w:tcW w:w="1620" w:type="dxa"/>
            <w:tcBorders>
              <w:top w:val="single" w:sz="4" w:space="0" w:color="auto"/>
              <w:left w:val="nil"/>
              <w:bottom w:val="single" w:sz="4" w:space="0" w:color="auto"/>
              <w:right w:val="single" w:sz="4" w:space="0" w:color="auto"/>
            </w:tcBorders>
            <w:vAlign w:val="bottom"/>
          </w:tcPr>
          <w:p w:rsidR="005B65A7" w:rsidRPr="005C098A" w:rsidRDefault="005B65A7" w:rsidP="00730205">
            <w:pPr>
              <w:jc w:val="center"/>
              <w:rPr>
                <w:rFonts w:ascii="Times New Roman" w:hAnsi="Times New Roman"/>
                <w:sz w:val="16"/>
                <w:szCs w:val="16"/>
              </w:rPr>
            </w:pPr>
            <w:proofErr w:type="spellStart"/>
            <w:r w:rsidRPr="005C098A">
              <w:rPr>
                <w:rFonts w:ascii="Times New Roman" w:hAnsi="Times New Roman"/>
                <w:sz w:val="16"/>
                <w:szCs w:val="16"/>
              </w:rPr>
              <w:t>Виды</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операций</w:t>
            </w:r>
            <w:proofErr w:type="spellEnd"/>
          </w:p>
        </w:tc>
        <w:tc>
          <w:tcPr>
            <w:tcW w:w="1260" w:type="dxa"/>
            <w:tcBorders>
              <w:top w:val="single" w:sz="4" w:space="0" w:color="auto"/>
              <w:left w:val="nil"/>
              <w:bottom w:val="single" w:sz="4" w:space="0" w:color="auto"/>
              <w:right w:val="single" w:sz="4" w:space="0" w:color="auto"/>
            </w:tcBorders>
            <w:vAlign w:val="bottom"/>
          </w:tcPr>
          <w:p w:rsidR="005B65A7" w:rsidRPr="005F4967" w:rsidRDefault="005B65A7" w:rsidP="00730205">
            <w:pPr>
              <w:jc w:val="center"/>
              <w:rPr>
                <w:rFonts w:ascii="Times New Roman" w:hAnsi="Times New Roman"/>
                <w:sz w:val="16"/>
                <w:szCs w:val="16"/>
                <w:lang w:val="ru-RU"/>
              </w:rPr>
            </w:pPr>
            <w:r w:rsidRPr="005F4967">
              <w:rPr>
                <w:rFonts w:ascii="Times New Roman" w:hAnsi="Times New Roman"/>
                <w:sz w:val="16"/>
                <w:szCs w:val="16"/>
                <w:lang w:val="ru-RU"/>
              </w:rPr>
              <w:t>Стоимостные показатели по не завершенным на начало отчетного периода операциям (тыс</w:t>
            </w:r>
            <w:proofErr w:type="gramStart"/>
            <w:r w:rsidRPr="005F4967">
              <w:rPr>
                <w:rFonts w:ascii="Times New Roman" w:hAnsi="Times New Roman"/>
                <w:sz w:val="16"/>
                <w:szCs w:val="16"/>
                <w:lang w:val="ru-RU"/>
              </w:rPr>
              <w:t>.р</w:t>
            </w:r>
            <w:proofErr w:type="gramEnd"/>
            <w:r w:rsidRPr="005F4967">
              <w:rPr>
                <w:rFonts w:ascii="Times New Roman" w:hAnsi="Times New Roman"/>
                <w:sz w:val="16"/>
                <w:szCs w:val="16"/>
                <w:lang w:val="ru-RU"/>
              </w:rPr>
              <w:t>уб.)</w:t>
            </w:r>
          </w:p>
        </w:tc>
        <w:tc>
          <w:tcPr>
            <w:tcW w:w="1800" w:type="dxa"/>
            <w:gridSpan w:val="2"/>
            <w:tcBorders>
              <w:top w:val="single" w:sz="4" w:space="0" w:color="auto"/>
              <w:left w:val="nil"/>
              <w:bottom w:val="single" w:sz="4" w:space="0" w:color="auto"/>
              <w:right w:val="single" w:sz="4" w:space="0" w:color="auto"/>
            </w:tcBorders>
            <w:vAlign w:val="bottom"/>
          </w:tcPr>
          <w:p w:rsidR="005B65A7" w:rsidRPr="005C098A" w:rsidRDefault="005B65A7" w:rsidP="00730205">
            <w:pPr>
              <w:jc w:val="center"/>
              <w:rPr>
                <w:rFonts w:ascii="Times New Roman" w:hAnsi="Times New Roman"/>
                <w:sz w:val="16"/>
                <w:szCs w:val="16"/>
              </w:rPr>
            </w:pPr>
            <w:proofErr w:type="spellStart"/>
            <w:r w:rsidRPr="005C098A">
              <w:rPr>
                <w:rFonts w:ascii="Times New Roman" w:hAnsi="Times New Roman"/>
                <w:sz w:val="16"/>
                <w:szCs w:val="16"/>
              </w:rPr>
              <w:t>Объем</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операций</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тыс.руб</w:t>
            </w:r>
            <w:proofErr w:type="spellEnd"/>
            <w:r w:rsidRPr="005C098A">
              <w:rPr>
                <w:rFonts w:ascii="Times New Roman" w:hAnsi="Times New Roman"/>
                <w:sz w:val="16"/>
                <w:szCs w:val="16"/>
              </w:rPr>
              <w:t>.)</w:t>
            </w:r>
          </w:p>
        </w:tc>
        <w:tc>
          <w:tcPr>
            <w:tcW w:w="1151" w:type="dxa"/>
            <w:tcBorders>
              <w:top w:val="single" w:sz="4" w:space="0" w:color="auto"/>
              <w:left w:val="nil"/>
              <w:bottom w:val="single" w:sz="4" w:space="0" w:color="auto"/>
              <w:right w:val="single" w:sz="4" w:space="0" w:color="auto"/>
            </w:tcBorders>
            <w:vAlign w:val="bottom"/>
          </w:tcPr>
          <w:p w:rsidR="005B65A7" w:rsidRPr="005F4967" w:rsidRDefault="005B65A7" w:rsidP="00730205">
            <w:pPr>
              <w:jc w:val="center"/>
              <w:rPr>
                <w:rFonts w:ascii="Times New Roman" w:hAnsi="Times New Roman"/>
                <w:sz w:val="16"/>
                <w:szCs w:val="16"/>
                <w:lang w:val="ru-RU"/>
              </w:rPr>
            </w:pPr>
            <w:r w:rsidRPr="005F4967">
              <w:rPr>
                <w:rFonts w:ascii="Times New Roman" w:hAnsi="Times New Roman"/>
                <w:sz w:val="16"/>
                <w:szCs w:val="16"/>
                <w:lang w:val="ru-RU"/>
              </w:rPr>
              <w:t>Стоимостные показатели по не завершенным на конец отчетного периода операциям (тыс</w:t>
            </w:r>
            <w:proofErr w:type="gramStart"/>
            <w:r w:rsidRPr="005F4967">
              <w:rPr>
                <w:rFonts w:ascii="Times New Roman" w:hAnsi="Times New Roman"/>
                <w:sz w:val="16"/>
                <w:szCs w:val="16"/>
                <w:lang w:val="ru-RU"/>
              </w:rPr>
              <w:t>.р</w:t>
            </w:r>
            <w:proofErr w:type="gramEnd"/>
            <w:r w:rsidRPr="005F4967">
              <w:rPr>
                <w:rFonts w:ascii="Times New Roman" w:hAnsi="Times New Roman"/>
                <w:sz w:val="16"/>
                <w:szCs w:val="16"/>
                <w:lang w:val="ru-RU"/>
              </w:rPr>
              <w:t>уб.)</w:t>
            </w:r>
          </w:p>
        </w:tc>
        <w:tc>
          <w:tcPr>
            <w:tcW w:w="1009" w:type="dxa"/>
            <w:tcBorders>
              <w:top w:val="single" w:sz="4" w:space="0" w:color="auto"/>
              <w:left w:val="nil"/>
              <w:bottom w:val="single" w:sz="4" w:space="0" w:color="auto"/>
              <w:right w:val="single" w:sz="4" w:space="0" w:color="auto"/>
            </w:tcBorders>
            <w:vAlign w:val="bottom"/>
          </w:tcPr>
          <w:p w:rsidR="005B65A7" w:rsidRPr="005F4967" w:rsidRDefault="005B65A7" w:rsidP="00730205">
            <w:pPr>
              <w:jc w:val="center"/>
              <w:rPr>
                <w:rFonts w:ascii="Times New Roman" w:hAnsi="Times New Roman"/>
                <w:sz w:val="16"/>
                <w:szCs w:val="16"/>
                <w:lang w:val="ru-RU"/>
              </w:rPr>
            </w:pPr>
            <w:r w:rsidRPr="005F4967">
              <w:rPr>
                <w:rFonts w:ascii="Times New Roman" w:hAnsi="Times New Roman"/>
                <w:sz w:val="16"/>
                <w:szCs w:val="16"/>
                <w:lang w:val="ru-RU"/>
              </w:rPr>
              <w:t>Величина образованных резервов по сомнительным долгам на конец отчетного периода (тыс</w:t>
            </w:r>
            <w:proofErr w:type="gramStart"/>
            <w:r w:rsidRPr="005F4967">
              <w:rPr>
                <w:rFonts w:ascii="Times New Roman" w:hAnsi="Times New Roman"/>
                <w:sz w:val="16"/>
                <w:szCs w:val="16"/>
                <w:lang w:val="ru-RU"/>
              </w:rPr>
              <w:t>.р</w:t>
            </w:r>
            <w:proofErr w:type="gramEnd"/>
            <w:r w:rsidRPr="005F4967">
              <w:rPr>
                <w:rFonts w:ascii="Times New Roman" w:hAnsi="Times New Roman"/>
                <w:sz w:val="16"/>
                <w:szCs w:val="16"/>
                <w:lang w:val="ru-RU"/>
              </w:rPr>
              <w:t>уб.)</w:t>
            </w:r>
          </w:p>
        </w:tc>
        <w:tc>
          <w:tcPr>
            <w:tcW w:w="1080" w:type="dxa"/>
            <w:tcBorders>
              <w:top w:val="single" w:sz="4" w:space="0" w:color="auto"/>
              <w:left w:val="nil"/>
              <w:bottom w:val="single" w:sz="4" w:space="0" w:color="auto"/>
              <w:right w:val="single" w:sz="4" w:space="0" w:color="auto"/>
            </w:tcBorders>
            <w:vAlign w:val="bottom"/>
          </w:tcPr>
          <w:p w:rsidR="005B65A7" w:rsidRPr="005F4967" w:rsidRDefault="005B65A7" w:rsidP="00730205">
            <w:pPr>
              <w:jc w:val="center"/>
              <w:rPr>
                <w:rFonts w:ascii="Times New Roman" w:hAnsi="Times New Roman"/>
                <w:sz w:val="16"/>
                <w:szCs w:val="16"/>
                <w:lang w:val="ru-RU"/>
              </w:rPr>
            </w:pPr>
            <w:r w:rsidRPr="005F4967">
              <w:rPr>
                <w:rFonts w:ascii="Times New Roman" w:hAnsi="Times New Roman"/>
                <w:sz w:val="16"/>
                <w:szCs w:val="16"/>
                <w:lang w:val="ru-RU"/>
              </w:rPr>
              <w:t>Величина списанной  задолженности, в том числе за счет резерва (тыс</w:t>
            </w:r>
            <w:proofErr w:type="gramStart"/>
            <w:r w:rsidRPr="005F4967">
              <w:rPr>
                <w:rFonts w:ascii="Times New Roman" w:hAnsi="Times New Roman"/>
                <w:sz w:val="16"/>
                <w:szCs w:val="16"/>
                <w:lang w:val="ru-RU"/>
              </w:rPr>
              <w:t>.р</w:t>
            </w:r>
            <w:proofErr w:type="gramEnd"/>
            <w:r w:rsidRPr="005F4967">
              <w:rPr>
                <w:rFonts w:ascii="Times New Roman" w:hAnsi="Times New Roman"/>
                <w:sz w:val="16"/>
                <w:szCs w:val="16"/>
                <w:lang w:val="ru-RU"/>
              </w:rPr>
              <w:t>уб.)</w:t>
            </w:r>
          </w:p>
        </w:tc>
      </w:tr>
      <w:tr w:rsidR="005B65A7" w:rsidRPr="00B31535">
        <w:trPr>
          <w:trHeight w:val="255"/>
        </w:trPr>
        <w:tc>
          <w:tcPr>
            <w:tcW w:w="1452" w:type="dxa"/>
            <w:vMerge w:val="restart"/>
            <w:tcBorders>
              <w:top w:val="nil"/>
              <w:left w:val="single" w:sz="4" w:space="0" w:color="auto"/>
              <w:bottom w:val="single" w:sz="4" w:space="0" w:color="000000"/>
              <w:right w:val="single" w:sz="4" w:space="0" w:color="auto"/>
            </w:tcBorders>
          </w:tcPr>
          <w:p w:rsidR="005B65A7" w:rsidRPr="00FE2D12" w:rsidRDefault="005B65A7" w:rsidP="00730205">
            <w:pPr>
              <w:jc w:val="center"/>
              <w:rPr>
                <w:rFonts w:ascii="Times New Roman" w:hAnsi="Times New Roman"/>
                <w:sz w:val="16"/>
                <w:szCs w:val="16"/>
                <w:lang w:val="ru-RU"/>
              </w:rPr>
            </w:pPr>
            <w:r w:rsidRPr="00FE2D12">
              <w:rPr>
                <w:rFonts w:ascii="Times New Roman" w:hAnsi="Times New Roman"/>
                <w:sz w:val="16"/>
                <w:szCs w:val="16"/>
                <w:lang w:val="ru-RU"/>
              </w:rPr>
              <w:t>- организация контролируется лицами (преобладающие (участвующие) хозяйственные общества)</w:t>
            </w: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ссуды</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предоставленные</w:t>
            </w:r>
            <w:proofErr w:type="spellEnd"/>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lang w:val="ru-RU"/>
              </w:rPr>
              <w:t>50</w:t>
            </w:r>
            <w:r w:rsidRPr="00B31535">
              <w:rPr>
                <w:rFonts w:ascii="Times New Roman" w:hAnsi="Times New Roman"/>
                <w:sz w:val="16"/>
                <w:szCs w:val="16"/>
              </w:rPr>
              <w:t xml:space="preserve"> 000</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lang w:val="ru-RU"/>
              </w:rPr>
              <w:t>70</w:t>
            </w:r>
            <w:r w:rsidRPr="00B31535">
              <w:rPr>
                <w:rFonts w:ascii="Times New Roman" w:hAnsi="Times New Roman"/>
                <w:sz w:val="16"/>
                <w:szCs w:val="16"/>
              </w:rPr>
              <w:t xml:space="preserve"> 000</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lang w:val="ru-RU"/>
              </w:rPr>
              <w:t xml:space="preserve">52 </w:t>
            </w:r>
            <w:r w:rsidRPr="00B31535">
              <w:rPr>
                <w:rFonts w:ascii="Times New Roman" w:hAnsi="Times New Roman"/>
                <w:sz w:val="16"/>
                <w:szCs w:val="16"/>
              </w:rPr>
              <w:t>000</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lang w:val="ru-RU"/>
              </w:rPr>
              <w:t>68</w:t>
            </w:r>
            <w:r w:rsidRPr="00B31535">
              <w:rPr>
                <w:rFonts w:ascii="Times New Roman" w:hAnsi="Times New Roman"/>
                <w:sz w:val="16"/>
                <w:szCs w:val="16"/>
              </w:rPr>
              <w:t xml:space="preserve"> 000</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r>
      <w:tr w:rsidR="005B65A7" w:rsidRPr="00B31535">
        <w:trPr>
          <w:trHeight w:val="465"/>
        </w:trPr>
        <w:tc>
          <w:tcPr>
            <w:tcW w:w="1452" w:type="dxa"/>
            <w:vMerge/>
            <w:tcBorders>
              <w:top w:val="nil"/>
              <w:left w:val="single" w:sz="4" w:space="0" w:color="auto"/>
              <w:bottom w:val="single" w:sz="4" w:space="0" w:color="000000"/>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F4967" w:rsidRDefault="005B65A7" w:rsidP="00730205">
            <w:pPr>
              <w:rPr>
                <w:rFonts w:ascii="Times New Roman" w:hAnsi="Times New Roman"/>
                <w:sz w:val="16"/>
                <w:szCs w:val="16"/>
                <w:lang w:val="ru-RU"/>
              </w:rPr>
            </w:pPr>
            <w:r w:rsidRPr="005F4967">
              <w:rPr>
                <w:rFonts w:ascii="Times New Roman" w:hAnsi="Times New Roman"/>
                <w:sz w:val="16"/>
                <w:szCs w:val="16"/>
                <w:lang w:val="ru-RU"/>
              </w:rPr>
              <w:t>в т.ч. просроченная задолженность</w:t>
            </w:r>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r>
      <w:tr w:rsidR="005B65A7" w:rsidRPr="00B31535">
        <w:trPr>
          <w:trHeight w:val="330"/>
        </w:trPr>
        <w:tc>
          <w:tcPr>
            <w:tcW w:w="1452" w:type="dxa"/>
            <w:vMerge/>
            <w:tcBorders>
              <w:top w:val="nil"/>
              <w:left w:val="single" w:sz="4" w:space="0" w:color="auto"/>
              <w:bottom w:val="single" w:sz="4" w:space="0" w:color="000000"/>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процентный</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доход</w:t>
            </w:r>
            <w:proofErr w:type="spellEnd"/>
            <w:r w:rsidRPr="005C098A">
              <w:rPr>
                <w:rFonts w:ascii="Times New Roman" w:hAnsi="Times New Roman"/>
                <w:sz w:val="16"/>
                <w:szCs w:val="16"/>
              </w:rPr>
              <w:t xml:space="preserve"> </w:t>
            </w:r>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7 235</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r>
      <w:tr w:rsidR="005B65A7" w:rsidRPr="00B31535">
        <w:trPr>
          <w:trHeight w:val="390"/>
        </w:trPr>
        <w:tc>
          <w:tcPr>
            <w:tcW w:w="1452" w:type="dxa"/>
            <w:vMerge/>
            <w:tcBorders>
              <w:top w:val="nil"/>
              <w:left w:val="single" w:sz="4" w:space="0" w:color="auto"/>
              <w:bottom w:val="single" w:sz="4" w:space="0" w:color="000000"/>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депозиты</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привлеченные</w:t>
            </w:r>
            <w:proofErr w:type="spellEnd"/>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30 000</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 xml:space="preserve"> 1 000 </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3</w:t>
            </w:r>
            <w:r w:rsidRPr="00B31535">
              <w:rPr>
                <w:rFonts w:ascii="Times New Roman" w:hAnsi="Times New Roman"/>
                <w:sz w:val="16"/>
                <w:szCs w:val="16"/>
                <w:lang w:val="ru-RU"/>
              </w:rPr>
              <w:t>1</w:t>
            </w:r>
            <w:r w:rsidRPr="00B31535">
              <w:rPr>
                <w:rFonts w:ascii="Times New Roman" w:hAnsi="Times New Roman"/>
                <w:sz w:val="16"/>
                <w:szCs w:val="16"/>
              </w:rPr>
              <w:t xml:space="preserve"> 000</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rPr>
            </w:pPr>
            <w:r w:rsidRPr="00B31535">
              <w:rPr>
                <w:rFonts w:ascii="Times New Roman" w:hAnsi="Times New Roman"/>
                <w:sz w:val="16"/>
                <w:szCs w:val="16"/>
              </w:rPr>
              <w:t> </w:t>
            </w:r>
          </w:p>
        </w:tc>
      </w:tr>
      <w:tr w:rsidR="005B65A7" w:rsidRPr="00B31535">
        <w:trPr>
          <w:trHeight w:val="465"/>
        </w:trPr>
        <w:tc>
          <w:tcPr>
            <w:tcW w:w="1452" w:type="dxa"/>
            <w:vMerge/>
            <w:tcBorders>
              <w:top w:val="nil"/>
              <w:left w:val="single" w:sz="4" w:space="0" w:color="auto"/>
              <w:bottom w:val="single" w:sz="4" w:space="0" w:color="000000"/>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процентные</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расходы</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по</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депозитам</w:t>
            </w:r>
            <w:proofErr w:type="spellEnd"/>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 </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1 8</w:t>
            </w:r>
            <w:r w:rsidRPr="00B31535">
              <w:rPr>
                <w:rFonts w:ascii="Times New Roman" w:hAnsi="Times New Roman"/>
                <w:sz w:val="16"/>
                <w:szCs w:val="16"/>
                <w:lang w:val="ru-RU"/>
              </w:rPr>
              <w:t>2</w:t>
            </w:r>
            <w:r w:rsidRPr="00B31535">
              <w:rPr>
                <w:rFonts w:ascii="Times New Roman" w:hAnsi="Times New Roman"/>
                <w:sz w:val="16"/>
                <w:szCs w:val="16"/>
              </w:rPr>
              <w:t>6</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rPr>
            </w:pPr>
            <w:r w:rsidRPr="00B31535">
              <w:rPr>
                <w:rFonts w:ascii="Times New Roman" w:hAnsi="Times New Roman"/>
                <w:sz w:val="16"/>
                <w:szCs w:val="16"/>
              </w:rPr>
              <w:t> </w:t>
            </w:r>
          </w:p>
        </w:tc>
      </w:tr>
      <w:tr w:rsidR="005B65A7" w:rsidRPr="00B31535">
        <w:trPr>
          <w:trHeight w:val="465"/>
        </w:trPr>
        <w:tc>
          <w:tcPr>
            <w:tcW w:w="1452" w:type="dxa"/>
            <w:vMerge/>
            <w:tcBorders>
              <w:top w:val="nil"/>
              <w:left w:val="single" w:sz="4" w:space="0" w:color="auto"/>
              <w:bottom w:val="single" w:sz="4" w:space="0" w:color="000000"/>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гарантии</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выданные</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банком</w:t>
            </w:r>
            <w:proofErr w:type="spellEnd"/>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r>
      <w:tr w:rsidR="005B65A7" w:rsidRPr="00125095">
        <w:trPr>
          <w:trHeight w:val="705"/>
        </w:trPr>
        <w:tc>
          <w:tcPr>
            <w:tcW w:w="1452" w:type="dxa"/>
            <w:vMerge/>
            <w:tcBorders>
              <w:top w:val="nil"/>
              <w:left w:val="single" w:sz="4" w:space="0" w:color="auto"/>
              <w:bottom w:val="single" w:sz="4" w:space="0" w:color="000000"/>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F4967" w:rsidRDefault="005B65A7" w:rsidP="00730205">
            <w:pPr>
              <w:rPr>
                <w:rFonts w:ascii="Times New Roman" w:hAnsi="Times New Roman"/>
                <w:sz w:val="16"/>
                <w:szCs w:val="16"/>
                <w:lang w:val="ru-RU"/>
              </w:rPr>
            </w:pPr>
            <w:r w:rsidRPr="005F4967">
              <w:rPr>
                <w:rFonts w:ascii="Times New Roman" w:hAnsi="Times New Roman"/>
                <w:sz w:val="16"/>
                <w:szCs w:val="16"/>
                <w:lang w:val="ru-RU"/>
              </w:rPr>
              <w:t xml:space="preserve">чистые доходы от операций с иностранной валютой </w:t>
            </w:r>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rPr>
              <w:t> </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rPr>
              <w:t> </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rPr>
              <w:t> </w:t>
            </w:r>
          </w:p>
        </w:tc>
        <w:tc>
          <w:tcPr>
            <w:tcW w:w="1009"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lang w:val="ru-RU"/>
              </w:rPr>
            </w:pPr>
            <w:r w:rsidRPr="00B31535">
              <w:rPr>
                <w:rFonts w:ascii="Times New Roman" w:hAnsi="Times New Roman"/>
                <w:sz w:val="16"/>
                <w:szCs w:val="16"/>
              </w:rPr>
              <w:t> </w:t>
            </w:r>
          </w:p>
        </w:tc>
        <w:tc>
          <w:tcPr>
            <w:tcW w:w="1080"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lang w:val="ru-RU"/>
              </w:rPr>
            </w:pPr>
            <w:r w:rsidRPr="00B31535">
              <w:rPr>
                <w:rFonts w:ascii="Times New Roman" w:hAnsi="Times New Roman"/>
                <w:sz w:val="16"/>
                <w:szCs w:val="16"/>
              </w:rPr>
              <w:t> </w:t>
            </w:r>
          </w:p>
        </w:tc>
      </w:tr>
      <w:tr w:rsidR="005B65A7" w:rsidRPr="00B31535">
        <w:trPr>
          <w:trHeight w:val="330"/>
        </w:trPr>
        <w:tc>
          <w:tcPr>
            <w:tcW w:w="1452" w:type="dxa"/>
            <w:vMerge/>
            <w:tcBorders>
              <w:top w:val="nil"/>
              <w:left w:val="single" w:sz="4" w:space="0" w:color="auto"/>
              <w:bottom w:val="single" w:sz="4" w:space="0" w:color="000000"/>
              <w:right w:val="single" w:sz="4" w:space="0" w:color="auto"/>
            </w:tcBorders>
            <w:vAlign w:val="center"/>
          </w:tcPr>
          <w:p w:rsidR="005B65A7" w:rsidRPr="003217D3" w:rsidRDefault="005B65A7" w:rsidP="00730205">
            <w:pPr>
              <w:rPr>
                <w:rFonts w:ascii="Times New Roman" w:hAnsi="Times New Roman"/>
                <w:sz w:val="16"/>
                <w:szCs w:val="16"/>
                <w:lang w:val="ru-RU"/>
              </w:rPr>
            </w:pP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операционные</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доходы</w:t>
            </w:r>
            <w:proofErr w:type="spellEnd"/>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 </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 </w:t>
            </w:r>
          </w:p>
        </w:tc>
        <w:tc>
          <w:tcPr>
            <w:tcW w:w="900" w:type="dxa"/>
            <w:tcBorders>
              <w:top w:val="nil"/>
              <w:left w:val="nil"/>
              <w:bottom w:val="single" w:sz="4" w:space="0" w:color="auto"/>
              <w:right w:val="single" w:sz="4" w:space="0" w:color="auto"/>
            </w:tcBorders>
          </w:tcPr>
          <w:p w:rsidR="005B65A7" w:rsidRPr="00B31535" w:rsidRDefault="005B65A7" w:rsidP="003217D3">
            <w:pPr>
              <w:jc w:val="right"/>
              <w:rPr>
                <w:rFonts w:ascii="Times New Roman" w:hAnsi="Times New Roman"/>
                <w:sz w:val="16"/>
                <w:szCs w:val="16"/>
                <w:lang w:val="ru-RU"/>
              </w:rPr>
            </w:pPr>
            <w:r w:rsidRPr="00B31535">
              <w:rPr>
                <w:rFonts w:ascii="Times New Roman" w:hAnsi="Times New Roman"/>
                <w:sz w:val="16"/>
                <w:szCs w:val="16"/>
                <w:lang w:val="ru-RU"/>
              </w:rPr>
              <w:t>79</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 </w:t>
            </w:r>
          </w:p>
        </w:tc>
        <w:tc>
          <w:tcPr>
            <w:tcW w:w="1009"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rPr>
            </w:pPr>
            <w:r w:rsidRPr="00B31535">
              <w:rPr>
                <w:rFonts w:ascii="Times New Roman" w:hAnsi="Times New Roman"/>
                <w:sz w:val="16"/>
                <w:szCs w:val="16"/>
              </w:rPr>
              <w:t> </w:t>
            </w:r>
          </w:p>
        </w:tc>
        <w:tc>
          <w:tcPr>
            <w:tcW w:w="1080"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rPr>
            </w:pPr>
            <w:r w:rsidRPr="00B31535">
              <w:rPr>
                <w:rFonts w:ascii="Times New Roman" w:hAnsi="Times New Roman"/>
                <w:sz w:val="16"/>
                <w:szCs w:val="16"/>
              </w:rPr>
              <w:t> </w:t>
            </w:r>
          </w:p>
        </w:tc>
      </w:tr>
      <w:tr w:rsidR="005B65A7" w:rsidRPr="00B31535">
        <w:trPr>
          <w:trHeight w:val="345"/>
        </w:trPr>
        <w:tc>
          <w:tcPr>
            <w:tcW w:w="1452" w:type="dxa"/>
            <w:vMerge w:val="restart"/>
            <w:tcBorders>
              <w:top w:val="nil"/>
              <w:left w:val="single" w:sz="4" w:space="0" w:color="auto"/>
              <w:bottom w:val="single" w:sz="4" w:space="0" w:color="auto"/>
              <w:right w:val="single" w:sz="4" w:space="0" w:color="auto"/>
            </w:tcBorders>
          </w:tcPr>
          <w:p w:rsidR="005B65A7" w:rsidRPr="005F4967" w:rsidRDefault="005B65A7" w:rsidP="00730205">
            <w:pPr>
              <w:rPr>
                <w:rFonts w:ascii="Times New Roman" w:hAnsi="Times New Roman"/>
                <w:sz w:val="16"/>
                <w:szCs w:val="16"/>
                <w:lang w:val="ru-RU"/>
              </w:rPr>
            </w:pPr>
            <w:r w:rsidRPr="005F4967">
              <w:rPr>
                <w:rFonts w:ascii="Times New Roman" w:hAnsi="Times New Roman"/>
                <w:sz w:val="16"/>
                <w:szCs w:val="16"/>
                <w:lang w:val="ru-RU"/>
              </w:rPr>
              <w:t xml:space="preserve">- другие связанные </w:t>
            </w:r>
            <w:r w:rsidRPr="005F4967">
              <w:rPr>
                <w:rFonts w:ascii="Times New Roman" w:hAnsi="Times New Roman"/>
                <w:sz w:val="16"/>
                <w:szCs w:val="16"/>
                <w:lang w:val="ru-RU"/>
              </w:rPr>
              <w:lastRenderedPageBreak/>
              <w:t>стороны (основной управленческий персонал)</w:t>
            </w: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lastRenderedPageBreak/>
              <w:t>ссуды</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предоставленные</w:t>
            </w:r>
            <w:proofErr w:type="spellEnd"/>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2 815</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2 200</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1 336</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3 679</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149</w:t>
            </w:r>
          </w:p>
        </w:tc>
        <w:tc>
          <w:tcPr>
            <w:tcW w:w="108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r>
      <w:tr w:rsidR="005B65A7" w:rsidRPr="00B31535">
        <w:trPr>
          <w:trHeight w:val="510"/>
        </w:trPr>
        <w:tc>
          <w:tcPr>
            <w:tcW w:w="1452" w:type="dxa"/>
            <w:vMerge/>
            <w:tcBorders>
              <w:top w:val="nil"/>
              <w:left w:val="single" w:sz="4" w:space="0" w:color="auto"/>
              <w:bottom w:val="single" w:sz="4" w:space="0" w:color="auto"/>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F4967" w:rsidRDefault="005B65A7" w:rsidP="00730205">
            <w:pPr>
              <w:rPr>
                <w:rFonts w:ascii="Times New Roman" w:hAnsi="Times New Roman"/>
                <w:sz w:val="16"/>
                <w:szCs w:val="16"/>
                <w:lang w:val="ru-RU"/>
              </w:rPr>
            </w:pPr>
            <w:r w:rsidRPr="005F4967">
              <w:rPr>
                <w:rFonts w:ascii="Times New Roman" w:hAnsi="Times New Roman"/>
                <w:sz w:val="16"/>
                <w:szCs w:val="16"/>
                <w:lang w:val="ru-RU"/>
              </w:rPr>
              <w:t>В т.ч. просроченная задолженность</w:t>
            </w:r>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r>
      <w:tr w:rsidR="005B65A7" w:rsidRPr="00B31535">
        <w:trPr>
          <w:trHeight w:val="300"/>
        </w:trPr>
        <w:tc>
          <w:tcPr>
            <w:tcW w:w="1452" w:type="dxa"/>
            <w:vMerge/>
            <w:tcBorders>
              <w:top w:val="nil"/>
              <w:left w:val="single" w:sz="4" w:space="0" w:color="auto"/>
              <w:bottom w:val="single" w:sz="4" w:space="0" w:color="auto"/>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процентный</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доход</w:t>
            </w:r>
            <w:proofErr w:type="spellEnd"/>
            <w:r w:rsidRPr="005C098A">
              <w:rPr>
                <w:rFonts w:ascii="Times New Roman" w:hAnsi="Times New Roman"/>
                <w:sz w:val="16"/>
                <w:szCs w:val="16"/>
              </w:rPr>
              <w:t xml:space="preserve"> </w:t>
            </w:r>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 </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 </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269</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 </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rPr>
            </w:pPr>
            <w:r w:rsidRPr="00B31535">
              <w:rPr>
                <w:rFonts w:ascii="Times New Roman" w:hAnsi="Times New Roman"/>
                <w:sz w:val="16"/>
                <w:szCs w:val="16"/>
              </w:rPr>
              <w:t> </w:t>
            </w:r>
          </w:p>
        </w:tc>
      </w:tr>
      <w:tr w:rsidR="005B65A7" w:rsidRPr="00B31535">
        <w:trPr>
          <w:trHeight w:val="285"/>
        </w:trPr>
        <w:tc>
          <w:tcPr>
            <w:tcW w:w="1452" w:type="dxa"/>
            <w:vMerge/>
            <w:tcBorders>
              <w:top w:val="nil"/>
              <w:left w:val="single" w:sz="4" w:space="0" w:color="auto"/>
              <w:bottom w:val="single" w:sz="4" w:space="0" w:color="auto"/>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депозиты</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привлеченные</w:t>
            </w:r>
            <w:proofErr w:type="spellEnd"/>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862</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54 089</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53529</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lang w:val="ru-RU"/>
              </w:rPr>
              <w:t>1 422</w:t>
            </w:r>
          </w:p>
        </w:tc>
        <w:tc>
          <w:tcPr>
            <w:tcW w:w="1009"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80"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rPr>
            </w:pPr>
            <w:r w:rsidRPr="00B31535">
              <w:rPr>
                <w:rFonts w:ascii="Times New Roman" w:hAnsi="Times New Roman"/>
                <w:sz w:val="16"/>
                <w:szCs w:val="16"/>
              </w:rPr>
              <w:t> </w:t>
            </w:r>
          </w:p>
        </w:tc>
      </w:tr>
      <w:tr w:rsidR="005B65A7" w:rsidRPr="00B31535">
        <w:trPr>
          <w:trHeight w:val="465"/>
        </w:trPr>
        <w:tc>
          <w:tcPr>
            <w:tcW w:w="1452" w:type="dxa"/>
            <w:vMerge/>
            <w:tcBorders>
              <w:top w:val="nil"/>
              <w:left w:val="single" w:sz="4" w:space="0" w:color="auto"/>
              <w:bottom w:val="single" w:sz="4" w:space="0" w:color="auto"/>
              <w:right w:val="single" w:sz="4" w:space="0" w:color="auto"/>
            </w:tcBorders>
            <w:vAlign w:val="center"/>
          </w:tcPr>
          <w:p w:rsidR="005B65A7" w:rsidRPr="005C098A" w:rsidRDefault="005B65A7" w:rsidP="00730205">
            <w:pPr>
              <w:rPr>
                <w:rFonts w:ascii="Times New Roman" w:hAnsi="Times New Roman"/>
                <w:sz w:val="16"/>
                <w:szCs w:val="16"/>
              </w:rPr>
            </w:pPr>
          </w:p>
        </w:tc>
        <w:tc>
          <w:tcPr>
            <w:tcW w:w="1620" w:type="dxa"/>
            <w:tcBorders>
              <w:top w:val="nil"/>
              <w:left w:val="nil"/>
              <w:bottom w:val="single" w:sz="4" w:space="0" w:color="auto"/>
              <w:right w:val="single" w:sz="4" w:space="0" w:color="auto"/>
            </w:tcBorders>
          </w:tcPr>
          <w:p w:rsidR="005B65A7" w:rsidRPr="005C098A" w:rsidRDefault="005B65A7" w:rsidP="00730205">
            <w:pPr>
              <w:rPr>
                <w:rFonts w:ascii="Times New Roman" w:hAnsi="Times New Roman"/>
                <w:sz w:val="16"/>
                <w:szCs w:val="16"/>
              </w:rPr>
            </w:pPr>
            <w:proofErr w:type="spellStart"/>
            <w:r w:rsidRPr="005C098A">
              <w:rPr>
                <w:rFonts w:ascii="Times New Roman" w:hAnsi="Times New Roman"/>
                <w:sz w:val="16"/>
                <w:szCs w:val="16"/>
              </w:rPr>
              <w:t>процентные</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расходы</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по</w:t>
            </w:r>
            <w:proofErr w:type="spellEnd"/>
            <w:r w:rsidRPr="005C098A">
              <w:rPr>
                <w:rFonts w:ascii="Times New Roman" w:hAnsi="Times New Roman"/>
                <w:sz w:val="16"/>
                <w:szCs w:val="16"/>
              </w:rPr>
              <w:t xml:space="preserve"> </w:t>
            </w:r>
            <w:proofErr w:type="spellStart"/>
            <w:r w:rsidRPr="005C098A">
              <w:rPr>
                <w:rFonts w:ascii="Times New Roman" w:hAnsi="Times New Roman"/>
                <w:sz w:val="16"/>
                <w:szCs w:val="16"/>
              </w:rPr>
              <w:t>депозитам</w:t>
            </w:r>
            <w:proofErr w:type="spellEnd"/>
          </w:p>
        </w:tc>
        <w:tc>
          <w:tcPr>
            <w:tcW w:w="126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 </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lang w:val="ru-RU"/>
              </w:rPr>
            </w:pPr>
            <w:r w:rsidRPr="00B31535">
              <w:rPr>
                <w:rFonts w:ascii="Times New Roman" w:hAnsi="Times New Roman"/>
                <w:sz w:val="16"/>
                <w:szCs w:val="16"/>
              </w:rPr>
              <w:t>3</w:t>
            </w:r>
            <w:r w:rsidRPr="00B31535">
              <w:rPr>
                <w:rFonts w:ascii="Times New Roman" w:hAnsi="Times New Roman"/>
                <w:sz w:val="16"/>
                <w:szCs w:val="16"/>
                <w:lang w:val="ru-RU"/>
              </w:rPr>
              <w:t>13</w:t>
            </w:r>
          </w:p>
        </w:tc>
        <w:tc>
          <w:tcPr>
            <w:tcW w:w="900"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151" w:type="dxa"/>
            <w:tcBorders>
              <w:top w:val="nil"/>
              <w:left w:val="nil"/>
              <w:bottom w:val="single" w:sz="4" w:space="0" w:color="auto"/>
              <w:right w:val="single" w:sz="4" w:space="0" w:color="auto"/>
            </w:tcBorders>
          </w:tcPr>
          <w:p w:rsidR="005B65A7" w:rsidRPr="00B31535" w:rsidRDefault="005B65A7" w:rsidP="00730205">
            <w:pPr>
              <w:jc w:val="right"/>
              <w:rPr>
                <w:rFonts w:ascii="Times New Roman" w:hAnsi="Times New Roman"/>
                <w:sz w:val="16"/>
                <w:szCs w:val="16"/>
              </w:rPr>
            </w:pPr>
            <w:r w:rsidRPr="00B31535">
              <w:rPr>
                <w:rFonts w:ascii="Times New Roman" w:hAnsi="Times New Roman"/>
                <w:sz w:val="16"/>
                <w:szCs w:val="16"/>
              </w:rPr>
              <w:t>-</w:t>
            </w:r>
          </w:p>
        </w:tc>
        <w:tc>
          <w:tcPr>
            <w:tcW w:w="1009"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rPr>
            </w:pPr>
            <w:r w:rsidRPr="00B31535">
              <w:rPr>
                <w:rFonts w:ascii="Times New Roman" w:hAnsi="Times New Roman"/>
                <w:sz w:val="16"/>
                <w:szCs w:val="16"/>
              </w:rPr>
              <w:t> </w:t>
            </w:r>
          </w:p>
        </w:tc>
        <w:tc>
          <w:tcPr>
            <w:tcW w:w="1080" w:type="dxa"/>
            <w:tcBorders>
              <w:top w:val="nil"/>
              <w:left w:val="nil"/>
              <w:bottom w:val="single" w:sz="4" w:space="0" w:color="auto"/>
              <w:right w:val="single" w:sz="4" w:space="0" w:color="auto"/>
            </w:tcBorders>
          </w:tcPr>
          <w:p w:rsidR="005B65A7" w:rsidRPr="00B31535" w:rsidRDefault="005B65A7" w:rsidP="00730205">
            <w:pPr>
              <w:rPr>
                <w:rFonts w:ascii="Times New Roman" w:hAnsi="Times New Roman"/>
                <w:sz w:val="16"/>
                <w:szCs w:val="16"/>
              </w:rPr>
            </w:pPr>
            <w:r w:rsidRPr="00B31535">
              <w:rPr>
                <w:rFonts w:ascii="Times New Roman" w:hAnsi="Times New Roman"/>
                <w:sz w:val="16"/>
                <w:szCs w:val="16"/>
              </w:rPr>
              <w:t> </w:t>
            </w:r>
          </w:p>
        </w:tc>
      </w:tr>
    </w:tbl>
    <w:p w:rsidR="005B65A7" w:rsidRDefault="005B65A7" w:rsidP="005F4967">
      <w:pPr>
        <w:autoSpaceDE w:val="0"/>
        <w:autoSpaceDN w:val="0"/>
        <w:adjustRightInd w:val="0"/>
        <w:jc w:val="both"/>
      </w:pPr>
    </w:p>
    <w:p w:rsidR="005B65A7" w:rsidRPr="008B7AA5" w:rsidRDefault="005B65A7" w:rsidP="008E5EC2">
      <w:pPr>
        <w:pStyle w:val="a4"/>
        <w:shd w:val="clear" w:color="auto" w:fill="FFFFFF"/>
        <w:spacing w:after="0" w:line="360" w:lineRule="auto"/>
        <w:ind w:firstLine="900"/>
        <w:jc w:val="both"/>
        <w:rPr>
          <w:rFonts w:ascii="Times New Roman" w:hAnsi="Times New Roman"/>
          <w:sz w:val="28"/>
          <w:szCs w:val="28"/>
        </w:rPr>
      </w:pPr>
      <w:r w:rsidRPr="00B31535">
        <w:rPr>
          <w:rFonts w:ascii="Times New Roman" w:hAnsi="Times New Roman"/>
          <w:sz w:val="28"/>
          <w:szCs w:val="28"/>
        </w:rPr>
        <w:t xml:space="preserve">Осуществление Банком сделок со связанными с Банком лицами, признаваемыми действующим </w:t>
      </w:r>
      <w:proofErr w:type="gramStart"/>
      <w:r w:rsidRPr="00B31535">
        <w:rPr>
          <w:rFonts w:ascii="Times New Roman" w:hAnsi="Times New Roman"/>
          <w:sz w:val="28"/>
          <w:szCs w:val="28"/>
        </w:rPr>
        <w:t>законодательством</w:t>
      </w:r>
      <w:proofErr w:type="gramEnd"/>
      <w:r w:rsidRPr="00B31535">
        <w:rPr>
          <w:rFonts w:ascii="Times New Roman" w:hAnsi="Times New Roman"/>
          <w:sz w:val="28"/>
          <w:szCs w:val="28"/>
        </w:rPr>
        <w:t xml:space="preserve"> заинтересованными в их совершении, независимо предварительно одобрено Советом директоров или Общим Собранием в зависимости от суммы сделки в порядке, установленном Уставом и внутренними документами Банка.</w:t>
      </w:r>
    </w:p>
    <w:p w:rsidR="005B65A7" w:rsidRPr="00D67A10" w:rsidRDefault="005B65A7" w:rsidP="008E5EC2">
      <w:pPr>
        <w:spacing w:after="0" w:line="360" w:lineRule="auto"/>
        <w:ind w:firstLine="900"/>
        <w:jc w:val="both"/>
        <w:rPr>
          <w:rFonts w:ascii="Times New Roman" w:hAnsi="Times New Roman"/>
          <w:b/>
          <w:sz w:val="28"/>
          <w:szCs w:val="28"/>
          <w:lang w:val="ru-RU"/>
        </w:rPr>
      </w:pPr>
      <w:r w:rsidRPr="005F4967">
        <w:rPr>
          <w:rFonts w:ascii="Times New Roman" w:hAnsi="Times New Roman"/>
          <w:b/>
          <w:sz w:val="28"/>
          <w:szCs w:val="28"/>
          <w:lang w:val="ru-RU"/>
        </w:rPr>
        <w:t xml:space="preserve">     </w:t>
      </w:r>
      <w:r w:rsidRPr="00D67A10">
        <w:rPr>
          <w:rFonts w:ascii="Times New Roman" w:hAnsi="Times New Roman"/>
          <w:b/>
          <w:sz w:val="28"/>
          <w:szCs w:val="28"/>
          <w:lang w:val="ru-RU"/>
        </w:rPr>
        <w:t>10. Информация о вознаграждениях управленческому персоналу</w:t>
      </w:r>
    </w:p>
    <w:p w:rsidR="005B65A7" w:rsidRPr="00B31535" w:rsidRDefault="005B65A7" w:rsidP="008E5EC2">
      <w:pPr>
        <w:spacing w:after="0" w:line="360" w:lineRule="auto"/>
        <w:ind w:firstLine="900"/>
        <w:jc w:val="both"/>
        <w:rPr>
          <w:rFonts w:ascii="Times New Roman" w:hAnsi="Times New Roman"/>
          <w:sz w:val="28"/>
          <w:szCs w:val="28"/>
          <w:lang w:val="ru-RU"/>
        </w:rPr>
      </w:pPr>
      <w:r w:rsidRPr="00D67A10">
        <w:rPr>
          <w:rFonts w:ascii="Times New Roman" w:hAnsi="Times New Roman"/>
          <w:sz w:val="28"/>
          <w:szCs w:val="28"/>
          <w:lang w:val="ru-RU"/>
        </w:rPr>
        <w:t xml:space="preserve">      </w:t>
      </w:r>
      <w:r w:rsidRPr="00B31535">
        <w:rPr>
          <w:rFonts w:ascii="Times New Roman" w:hAnsi="Times New Roman"/>
          <w:sz w:val="28"/>
          <w:szCs w:val="28"/>
          <w:lang w:val="ru-RU"/>
        </w:rPr>
        <w:t xml:space="preserve">Под управленческим персоналом Банка понимается Председатель Правления (единоличный исполнительный орган), его заместители, члены Правления (коллегиального исполнительного органа), члены Совета директоров, главный бухгалтер, его заместители, а также иные должностные лица Банка, наделенные полномочиями в вопросах руководства и </w:t>
      </w:r>
      <w:proofErr w:type="gramStart"/>
      <w:r w:rsidRPr="00B31535">
        <w:rPr>
          <w:rFonts w:ascii="Times New Roman" w:hAnsi="Times New Roman"/>
          <w:sz w:val="28"/>
          <w:szCs w:val="28"/>
          <w:lang w:val="ru-RU"/>
        </w:rPr>
        <w:t>контроля за</w:t>
      </w:r>
      <w:proofErr w:type="gramEnd"/>
      <w:r w:rsidRPr="00B31535">
        <w:rPr>
          <w:rFonts w:ascii="Times New Roman" w:hAnsi="Times New Roman"/>
          <w:sz w:val="28"/>
          <w:szCs w:val="28"/>
          <w:lang w:val="ru-RU"/>
        </w:rPr>
        <w:t xml:space="preserve"> деятельностью подразделений Банка. </w:t>
      </w: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    Среднесписочная численность сотрудников Банка 2014</w:t>
      </w:r>
      <w:r w:rsidR="00AC35D8">
        <w:rPr>
          <w:rFonts w:ascii="Times New Roman" w:hAnsi="Times New Roman"/>
          <w:sz w:val="28"/>
          <w:szCs w:val="28"/>
          <w:lang w:val="ru-RU"/>
        </w:rPr>
        <w:t xml:space="preserve"> </w:t>
      </w:r>
      <w:r w:rsidRPr="00B31535">
        <w:rPr>
          <w:rFonts w:ascii="Times New Roman" w:hAnsi="Times New Roman"/>
          <w:sz w:val="28"/>
          <w:szCs w:val="28"/>
          <w:lang w:val="ru-RU"/>
        </w:rPr>
        <w:t>году составила 3</w:t>
      </w:r>
      <w:r>
        <w:rPr>
          <w:rFonts w:ascii="Times New Roman" w:hAnsi="Times New Roman"/>
          <w:sz w:val="28"/>
          <w:szCs w:val="28"/>
          <w:lang w:val="ru-RU"/>
        </w:rPr>
        <w:t>3</w:t>
      </w:r>
      <w:r w:rsidRPr="00B31535">
        <w:rPr>
          <w:rFonts w:ascii="Times New Roman" w:hAnsi="Times New Roman"/>
          <w:sz w:val="28"/>
          <w:szCs w:val="28"/>
          <w:lang w:val="ru-RU"/>
        </w:rPr>
        <w:t xml:space="preserve"> человека. (В 2013 - 33 человека).</w:t>
      </w:r>
    </w:p>
    <w:p w:rsidR="005B65A7" w:rsidRPr="00B31535"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    Среднесписочная численность управленческого персонала Банка в 2014году составила 5 человек (В 2014 - 5 человек).</w:t>
      </w:r>
    </w:p>
    <w:p w:rsidR="005B65A7" w:rsidRPr="005F4967" w:rsidRDefault="005B65A7" w:rsidP="008E5EC2">
      <w:pPr>
        <w:spacing w:after="0" w:line="360" w:lineRule="auto"/>
        <w:ind w:firstLine="900"/>
        <w:jc w:val="both"/>
        <w:rPr>
          <w:rFonts w:ascii="Times New Roman" w:hAnsi="Times New Roman"/>
          <w:sz w:val="28"/>
          <w:szCs w:val="28"/>
          <w:lang w:val="ru-RU"/>
        </w:rPr>
      </w:pPr>
      <w:r w:rsidRPr="00B31535">
        <w:rPr>
          <w:rFonts w:ascii="Times New Roman" w:hAnsi="Times New Roman"/>
          <w:sz w:val="28"/>
          <w:szCs w:val="28"/>
          <w:lang w:val="ru-RU"/>
        </w:rPr>
        <w:t xml:space="preserve">    Общий размер вознаграждений управленческого персонала, включенных в статью «Операционные расходы» формы 0409807 «отчет о прибылях и убытках» за 2014год составил 3 964 тыс. рублей (28% от общей суммы вознаграждения персонала  Банка за 2014год) и за 2013год – 4 646 тыс. рублей (30,5% от общей суммы вознаграждения персонала Банка за 2013год).</w:t>
      </w:r>
    </w:p>
    <w:sectPr w:rsidR="005B65A7" w:rsidRPr="005F4967" w:rsidSect="006C15ED">
      <w:footerReference w:type="even" r:id="rId7"/>
      <w:footerReference w:type="default" r:id="rId8"/>
      <w:pgSz w:w="11906" w:h="16838"/>
      <w:pgMar w:top="1258"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095" w:rsidRDefault="00125095">
      <w:r>
        <w:separator/>
      </w:r>
    </w:p>
  </w:endnote>
  <w:endnote w:type="continuationSeparator" w:id="1">
    <w:p w:rsidR="00125095" w:rsidRDefault="001250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FranklinGothicBookC">
    <w:altName w:val="Courier New"/>
    <w:panose1 w:val="00000000000000000000"/>
    <w:charset w:val="00"/>
    <w:family w:val="decorative"/>
    <w:notTrueType/>
    <w:pitch w:val="variable"/>
    <w:sig w:usb0="00000003" w:usb1="00000000" w:usb2="00000000" w:usb3="00000000" w:csb0="00000001" w:csb1="00000000"/>
  </w:font>
  <w:font w:name="FuturisC">
    <w:altName w:val="Courier New"/>
    <w:panose1 w:val="00000000000000000000"/>
    <w:charset w:val="00"/>
    <w:family w:val="decorative"/>
    <w:notTrueType/>
    <w:pitch w:val="variable"/>
    <w:sig w:usb0="00000003" w:usb1="00000000" w:usb2="00000000" w:usb3="00000000" w:csb0="00000001" w:csb1="00000000"/>
  </w:font>
  <w:font w:name="FranklinGothicDemiC">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095" w:rsidRDefault="00125095" w:rsidP="00AC5617">
    <w:pPr>
      <w:pStyle w:val="a7"/>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125095" w:rsidRDefault="00125095" w:rsidP="00AC561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095" w:rsidRDefault="00125095" w:rsidP="00AC5617">
    <w:pPr>
      <w:pStyle w:val="a7"/>
      <w:framePr w:wrap="auto"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C34CDF">
      <w:rPr>
        <w:rStyle w:val="a8"/>
        <w:noProof/>
      </w:rPr>
      <w:t>16</w:t>
    </w:r>
    <w:r>
      <w:rPr>
        <w:rStyle w:val="a8"/>
      </w:rPr>
      <w:fldChar w:fldCharType="end"/>
    </w:r>
  </w:p>
  <w:p w:rsidR="00125095" w:rsidRDefault="00125095" w:rsidP="00AC5617">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095" w:rsidRDefault="00125095">
      <w:r>
        <w:separator/>
      </w:r>
    </w:p>
  </w:footnote>
  <w:footnote w:type="continuationSeparator" w:id="1">
    <w:p w:rsidR="00125095" w:rsidRDefault="00125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657F6"/>
    <w:multiLevelType w:val="hybridMultilevel"/>
    <w:tmpl w:val="6BA61D64"/>
    <w:lvl w:ilvl="0" w:tplc="BCC68454">
      <w:start w:val="1"/>
      <w:numFmt w:val="bullet"/>
      <w:lvlText w:val=""/>
      <w:lvlJc w:val="left"/>
      <w:pPr>
        <w:tabs>
          <w:tab w:val="num" w:pos="1877"/>
        </w:tabs>
        <w:ind w:left="1877" w:hanging="360"/>
      </w:pPr>
      <w:rPr>
        <w:rFonts w:ascii="Symbol" w:hAnsi="Symbol" w:hint="default"/>
      </w:rPr>
    </w:lvl>
    <w:lvl w:ilvl="1" w:tplc="04190003">
      <w:start w:val="1"/>
      <w:numFmt w:val="bullet"/>
      <w:lvlText w:val="o"/>
      <w:lvlJc w:val="left"/>
      <w:pPr>
        <w:tabs>
          <w:tab w:val="num" w:pos="1797"/>
        </w:tabs>
        <w:ind w:left="1797" w:hanging="360"/>
      </w:pPr>
      <w:rPr>
        <w:rFonts w:ascii="Courier New" w:hAnsi="Courier New" w:hint="default"/>
      </w:rPr>
    </w:lvl>
    <w:lvl w:ilvl="2" w:tplc="04190005">
      <w:start w:val="1"/>
      <w:numFmt w:val="bullet"/>
      <w:lvlText w:val=""/>
      <w:lvlJc w:val="left"/>
      <w:pPr>
        <w:tabs>
          <w:tab w:val="num" w:pos="2517"/>
        </w:tabs>
        <w:ind w:left="2517" w:hanging="360"/>
      </w:pPr>
      <w:rPr>
        <w:rFonts w:ascii="Wingdings" w:hAnsi="Wingdings" w:hint="default"/>
      </w:rPr>
    </w:lvl>
    <w:lvl w:ilvl="3" w:tplc="04190001">
      <w:start w:val="1"/>
      <w:numFmt w:val="bullet"/>
      <w:lvlText w:val=""/>
      <w:lvlJc w:val="left"/>
      <w:pPr>
        <w:tabs>
          <w:tab w:val="num" w:pos="3237"/>
        </w:tabs>
        <w:ind w:left="3237" w:hanging="360"/>
      </w:pPr>
      <w:rPr>
        <w:rFonts w:ascii="Symbol" w:hAnsi="Symbol" w:hint="default"/>
      </w:rPr>
    </w:lvl>
    <w:lvl w:ilvl="4" w:tplc="04190003">
      <w:start w:val="1"/>
      <w:numFmt w:val="bullet"/>
      <w:lvlText w:val="o"/>
      <w:lvlJc w:val="left"/>
      <w:pPr>
        <w:tabs>
          <w:tab w:val="num" w:pos="3957"/>
        </w:tabs>
        <w:ind w:left="3957" w:hanging="360"/>
      </w:pPr>
      <w:rPr>
        <w:rFonts w:ascii="Courier New" w:hAnsi="Courier New" w:hint="default"/>
      </w:rPr>
    </w:lvl>
    <w:lvl w:ilvl="5" w:tplc="04190005">
      <w:start w:val="1"/>
      <w:numFmt w:val="bullet"/>
      <w:lvlText w:val=""/>
      <w:lvlJc w:val="left"/>
      <w:pPr>
        <w:tabs>
          <w:tab w:val="num" w:pos="4677"/>
        </w:tabs>
        <w:ind w:left="4677" w:hanging="360"/>
      </w:pPr>
      <w:rPr>
        <w:rFonts w:ascii="Wingdings" w:hAnsi="Wingdings" w:hint="default"/>
      </w:rPr>
    </w:lvl>
    <w:lvl w:ilvl="6" w:tplc="04190001">
      <w:start w:val="1"/>
      <w:numFmt w:val="bullet"/>
      <w:lvlText w:val=""/>
      <w:lvlJc w:val="left"/>
      <w:pPr>
        <w:tabs>
          <w:tab w:val="num" w:pos="5397"/>
        </w:tabs>
        <w:ind w:left="5397" w:hanging="360"/>
      </w:pPr>
      <w:rPr>
        <w:rFonts w:ascii="Symbol" w:hAnsi="Symbol" w:hint="default"/>
      </w:rPr>
    </w:lvl>
    <w:lvl w:ilvl="7" w:tplc="04190003">
      <w:start w:val="1"/>
      <w:numFmt w:val="bullet"/>
      <w:lvlText w:val="o"/>
      <w:lvlJc w:val="left"/>
      <w:pPr>
        <w:tabs>
          <w:tab w:val="num" w:pos="6117"/>
        </w:tabs>
        <w:ind w:left="6117" w:hanging="360"/>
      </w:pPr>
      <w:rPr>
        <w:rFonts w:ascii="Courier New" w:hAnsi="Courier New" w:hint="default"/>
      </w:rPr>
    </w:lvl>
    <w:lvl w:ilvl="8" w:tplc="04190005">
      <w:start w:val="1"/>
      <w:numFmt w:val="bullet"/>
      <w:lvlText w:val=""/>
      <w:lvlJc w:val="left"/>
      <w:pPr>
        <w:tabs>
          <w:tab w:val="num" w:pos="6837"/>
        </w:tabs>
        <w:ind w:left="6837" w:hanging="360"/>
      </w:pPr>
      <w:rPr>
        <w:rFonts w:ascii="Wingdings" w:hAnsi="Wingdings" w:hint="default"/>
      </w:rPr>
    </w:lvl>
  </w:abstractNum>
  <w:abstractNum w:abstractNumId="1">
    <w:nsid w:val="47595AD8"/>
    <w:multiLevelType w:val="hybridMultilevel"/>
    <w:tmpl w:val="CE9E0EC2"/>
    <w:lvl w:ilvl="0" w:tplc="FFFFFFFF">
      <w:start w:val="1"/>
      <w:numFmt w:val="bullet"/>
      <w:lvlText w:val="­"/>
      <w:lvlJc w:val="left"/>
      <w:pPr>
        <w:tabs>
          <w:tab w:val="num" w:pos="1877"/>
        </w:tabs>
        <w:ind w:left="1877" w:hanging="360"/>
      </w:pPr>
      <w:rPr>
        <w:rFonts w:ascii="Courier New" w:hAnsi="Courier New" w:hint="default"/>
      </w:rPr>
    </w:lvl>
    <w:lvl w:ilvl="1" w:tplc="04190003">
      <w:start w:val="1"/>
      <w:numFmt w:val="bullet"/>
      <w:lvlText w:val="o"/>
      <w:lvlJc w:val="left"/>
      <w:pPr>
        <w:tabs>
          <w:tab w:val="num" w:pos="1797"/>
        </w:tabs>
        <w:ind w:left="1797" w:hanging="360"/>
      </w:pPr>
      <w:rPr>
        <w:rFonts w:ascii="Courier New" w:hAnsi="Courier New" w:hint="default"/>
      </w:rPr>
    </w:lvl>
    <w:lvl w:ilvl="2" w:tplc="04190005">
      <w:start w:val="1"/>
      <w:numFmt w:val="bullet"/>
      <w:lvlText w:val=""/>
      <w:lvlJc w:val="left"/>
      <w:pPr>
        <w:tabs>
          <w:tab w:val="num" w:pos="2517"/>
        </w:tabs>
        <w:ind w:left="2517" w:hanging="360"/>
      </w:pPr>
      <w:rPr>
        <w:rFonts w:ascii="Wingdings" w:hAnsi="Wingdings" w:hint="default"/>
      </w:rPr>
    </w:lvl>
    <w:lvl w:ilvl="3" w:tplc="04190001">
      <w:start w:val="1"/>
      <w:numFmt w:val="bullet"/>
      <w:lvlText w:val=""/>
      <w:lvlJc w:val="left"/>
      <w:pPr>
        <w:tabs>
          <w:tab w:val="num" w:pos="3237"/>
        </w:tabs>
        <w:ind w:left="3237" w:hanging="360"/>
      </w:pPr>
      <w:rPr>
        <w:rFonts w:ascii="Symbol" w:hAnsi="Symbol" w:hint="default"/>
      </w:rPr>
    </w:lvl>
    <w:lvl w:ilvl="4" w:tplc="04190003">
      <w:start w:val="1"/>
      <w:numFmt w:val="bullet"/>
      <w:lvlText w:val="o"/>
      <w:lvlJc w:val="left"/>
      <w:pPr>
        <w:tabs>
          <w:tab w:val="num" w:pos="3957"/>
        </w:tabs>
        <w:ind w:left="3957" w:hanging="360"/>
      </w:pPr>
      <w:rPr>
        <w:rFonts w:ascii="Courier New" w:hAnsi="Courier New" w:hint="default"/>
      </w:rPr>
    </w:lvl>
    <w:lvl w:ilvl="5" w:tplc="04190005">
      <w:start w:val="1"/>
      <w:numFmt w:val="bullet"/>
      <w:lvlText w:val=""/>
      <w:lvlJc w:val="left"/>
      <w:pPr>
        <w:tabs>
          <w:tab w:val="num" w:pos="4677"/>
        </w:tabs>
        <w:ind w:left="4677" w:hanging="360"/>
      </w:pPr>
      <w:rPr>
        <w:rFonts w:ascii="Wingdings" w:hAnsi="Wingdings" w:hint="default"/>
      </w:rPr>
    </w:lvl>
    <w:lvl w:ilvl="6" w:tplc="04190001">
      <w:start w:val="1"/>
      <w:numFmt w:val="bullet"/>
      <w:lvlText w:val=""/>
      <w:lvlJc w:val="left"/>
      <w:pPr>
        <w:tabs>
          <w:tab w:val="num" w:pos="5397"/>
        </w:tabs>
        <w:ind w:left="5397" w:hanging="360"/>
      </w:pPr>
      <w:rPr>
        <w:rFonts w:ascii="Symbol" w:hAnsi="Symbol" w:hint="default"/>
      </w:rPr>
    </w:lvl>
    <w:lvl w:ilvl="7" w:tplc="04190003">
      <w:start w:val="1"/>
      <w:numFmt w:val="bullet"/>
      <w:lvlText w:val="o"/>
      <w:lvlJc w:val="left"/>
      <w:pPr>
        <w:tabs>
          <w:tab w:val="num" w:pos="6117"/>
        </w:tabs>
        <w:ind w:left="6117" w:hanging="360"/>
      </w:pPr>
      <w:rPr>
        <w:rFonts w:ascii="Courier New" w:hAnsi="Courier New" w:hint="default"/>
      </w:rPr>
    </w:lvl>
    <w:lvl w:ilvl="8" w:tplc="04190005">
      <w:start w:val="1"/>
      <w:numFmt w:val="bullet"/>
      <w:lvlText w:val=""/>
      <w:lvlJc w:val="left"/>
      <w:pPr>
        <w:tabs>
          <w:tab w:val="num" w:pos="6837"/>
        </w:tabs>
        <w:ind w:left="6837" w:hanging="360"/>
      </w:pPr>
      <w:rPr>
        <w:rFonts w:ascii="Wingdings" w:hAnsi="Wingdings" w:hint="default"/>
      </w:rPr>
    </w:lvl>
  </w:abstractNum>
  <w:abstractNum w:abstractNumId="2">
    <w:nsid w:val="54BD1794"/>
    <w:multiLevelType w:val="hybridMultilevel"/>
    <w:tmpl w:val="5F34C9B8"/>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nsid w:val="7CD257DF"/>
    <w:multiLevelType w:val="hybridMultilevel"/>
    <w:tmpl w:val="C0225EEC"/>
    <w:lvl w:ilvl="0" w:tplc="FFFFFFFF">
      <w:start w:val="1"/>
      <w:numFmt w:val="bullet"/>
      <w:lvlText w:val="­"/>
      <w:lvlJc w:val="left"/>
      <w:pPr>
        <w:tabs>
          <w:tab w:val="num" w:pos="1877"/>
        </w:tabs>
        <w:ind w:left="1877" w:hanging="360"/>
      </w:pPr>
      <w:rPr>
        <w:rFonts w:ascii="Courier New" w:hAnsi="Courier New" w:hint="default"/>
      </w:rPr>
    </w:lvl>
    <w:lvl w:ilvl="1" w:tplc="04190003">
      <w:start w:val="1"/>
      <w:numFmt w:val="bullet"/>
      <w:lvlText w:val="o"/>
      <w:lvlJc w:val="left"/>
      <w:pPr>
        <w:tabs>
          <w:tab w:val="num" w:pos="1797"/>
        </w:tabs>
        <w:ind w:left="1797" w:hanging="360"/>
      </w:pPr>
      <w:rPr>
        <w:rFonts w:ascii="Courier New" w:hAnsi="Courier New" w:hint="default"/>
      </w:rPr>
    </w:lvl>
    <w:lvl w:ilvl="2" w:tplc="04190005">
      <w:start w:val="1"/>
      <w:numFmt w:val="bullet"/>
      <w:lvlText w:val=""/>
      <w:lvlJc w:val="left"/>
      <w:pPr>
        <w:tabs>
          <w:tab w:val="num" w:pos="2517"/>
        </w:tabs>
        <w:ind w:left="2517" w:hanging="360"/>
      </w:pPr>
      <w:rPr>
        <w:rFonts w:ascii="Wingdings" w:hAnsi="Wingdings" w:hint="default"/>
      </w:rPr>
    </w:lvl>
    <w:lvl w:ilvl="3" w:tplc="04190001">
      <w:start w:val="1"/>
      <w:numFmt w:val="bullet"/>
      <w:lvlText w:val=""/>
      <w:lvlJc w:val="left"/>
      <w:pPr>
        <w:tabs>
          <w:tab w:val="num" w:pos="3237"/>
        </w:tabs>
        <w:ind w:left="3237" w:hanging="360"/>
      </w:pPr>
      <w:rPr>
        <w:rFonts w:ascii="Symbol" w:hAnsi="Symbol" w:hint="default"/>
      </w:rPr>
    </w:lvl>
    <w:lvl w:ilvl="4" w:tplc="04190003">
      <w:start w:val="1"/>
      <w:numFmt w:val="bullet"/>
      <w:lvlText w:val="o"/>
      <w:lvlJc w:val="left"/>
      <w:pPr>
        <w:tabs>
          <w:tab w:val="num" w:pos="3957"/>
        </w:tabs>
        <w:ind w:left="3957" w:hanging="360"/>
      </w:pPr>
      <w:rPr>
        <w:rFonts w:ascii="Courier New" w:hAnsi="Courier New" w:hint="default"/>
      </w:rPr>
    </w:lvl>
    <w:lvl w:ilvl="5" w:tplc="04190005">
      <w:start w:val="1"/>
      <w:numFmt w:val="bullet"/>
      <w:lvlText w:val=""/>
      <w:lvlJc w:val="left"/>
      <w:pPr>
        <w:tabs>
          <w:tab w:val="num" w:pos="4677"/>
        </w:tabs>
        <w:ind w:left="4677" w:hanging="360"/>
      </w:pPr>
      <w:rPr>
        <w:rFonts w:ascii="Wingdings" w:hAnsi="Wingdings" w:hint="default"/>
      </w:rPr>
    </w:lvl>
    <w:lvl w:ilvl="6" w:tplc="04190001">
      <w:start w:val="1"/>
      <w:numFmt w:val="bullet"/>
      <w:lvlText w:val=""/>
      <w:lvlJc w:val="left"/>
      <w:pPr>
        <w:tabs>
          <w:tab w:val="num" w:pos="5397"/>
        </w:tabs>
        <w:ind w:left="5397" w:hanging="360"/>
      </w:pPr>
      <w:rPr>
        <w:rFonts w:ascii="Symbol" w:hAnsi="Symbol" w:hint="default"/>
      </w:rPr>
    </w:lvl>
    <w:lvl w:ilvl="7" w:tplc="04190003">
      <w:start w:val="1"/>
      <w:numFmt w:val="bullet"/>
      <w:lvlText w:val="o"/>
      <w:lvlJc w:val="left"/>
      <w:pPr>
        <w:tabs>
          <w:tab w:val="num" w:pos="6117"/>
        </w:tabs>
        <w:ind w:left="6117" w:hanging="360"/>
      </w:pPr>
      <w:rPr>
        <w:rFonts w:ascii="Courier New" w:hAnsi="Courier New" w:hint="default"/>
      </w:rPr>
    </w:lvl>
    <w:lvl w:ilvl="8" w:tplc="04190005">
      <w:start w:val="1"/>
      <w:numFmt w:val="bullet"/>
      <w:lvlText w:val=""/>
      <w:lvlJc w:val="left"/>
      <w:pPr>
        <w:tabs>
          <w:tab w:val="num" w:pos="6837"/>
        </w:tabs>
        <w:ind w:left="6837"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characterSpacingControl w:val="doNotCompress"/>
  <w:doNotValidateAgainstSchema/>
  <w:doNotDemarcateInvalidXml/>
  <w:footnotePr>
    <w:footnote w:id="0"/>
    <w:footnote w:id="1"/>
  </w:footnotePr>
  <w:endnotePr>
    <w:endnote w:id="0"/>
    <w:endnote w:id="1"/>
  </w:endnotePr>
  <w:compat/>
  <w:rsids>
    <w:rsidRoot w:val="006531FE"/>
    <w:rsid w:val="00016FBC"/>
    <w:rsid w:val="00025619"/>
    <w:rsid w:val="00030F32"/>
    <w:rsid w:val="00031E29"/>
    <w:rsid w:val="00062E02"/>
    <w:rsid w:val="000645B7"/>
    <w:rsid w:val="0006761D"/>
    <w:rsid w:val="000835CF"/>
    <w:rsid w:val="000855AB"/>
    <w:rsid w:val="00096CDD"/>
    <w:rsid w:val="000B6EF4"/>
    <w:rsid w:val="000F42EC"/>
    <w:rsid w:val="000F46F4"/>
    <w:rsid w:val="000F7950"/>
    <w:rsid w:val="00121D6A"/>
    <w:rsid w:val="00125095"/>
    <w:rsid w:val="001443A1"/>
    <w:rsid w:val="0014641F"/>
    <w:rsid w:val="0015112B"/>
    <w:rsid w:val="0015372C"/>
    <w:rsid w:val="00171A87"/>
    <w:rsid w:val="00176A77"/>
    <w:rsid w:val="00177E5F"/>
    <w:rsid w:val="00183CDB"/>
    <w:rsid w:val="00186E8B"/>
    <w:rsid w:val="001B4F68"/>
    <w:rsid w:val="001F6E16"/>
    <w:rsid w:val="002232A0"/>
    <w:rsid w:val="002358F0"/>
    <w:rsid w:val="00240F51"/>
    <w:rsid w:val="002A2FF9"/>
    <w:rsid w:val="002C345B"/>
    <w:rsid w:val="002C4DE4"/>
    <w:rsid w:val="002D2531"/>
    <w:rsid w:val="002D74D4"/>
    <w:rsid w:val="00306FA3"/>
    <w:rsid w:val="00310D5D"/>
    <w:rsid w:val="003217D3"/>
    <w:rsid w:val="00321F2C"/>
    <w:rsid w:val="00323993"/>
    <w:rsid w:val="00334C85"/>
    <w:rsid w:val="00351ED2"/>
    <w:rsid w:val="003A1F85"/>
    <w:rsid w:val="003A47D5"/>
    <w:rsid w:val="003A69FF"/>
    <w:rsid w:val="003B3CDB"/>
    <w:rsid w:val="003C2180"/>
    <w:rsid w:val="003D78BA"/>
    <w:rsid w:val="00405521"/>
    <w:rsid w:val="00414429"/>
    <w:rsid w:val="00421242"/>
    <w:rsid w:val="00431AD3"/>
    <w:rsid w:val="004640AE"/>
    <w:rsid w:val="0046600D"/>
    <w:rsid w:val="004D185F"/>
    <w:rsid w:val="004E6298"/>
    <w:rsid w:val="004F25FC"/>
    <w:rsid w:val="00501CCC"/>
    <w:rsid w:val="005177BF"/>
    <w:rsid w:val="0054500E"/>
    <w:rsid w:val="0054685C"/>
    <w:rsid w:val="00554089"/>
    <w:rsid w:val="00554B6C"/>
    <w:rsid w:val="00555050"/>
    <w:rsid w:val="00565567"/>
    <w:rsid w:val="0056760D"/>
    <w:rsid w:val="00585AF5"/>
    <w:rsid w:val="005B65A7"/>
    <w:rsid w:val="005C098A"/>
    <w:rsid w:val="005E5739"/>
    <w:rsid w:val="005F4967"/>
    <w:rsid w:val="00607DDC"/>
    <w:rsid w:val="00611218"/>
    <w:rsid w:val="006516FA"/>
    <w:rsid w:val="006531FE"/>
    <w:rsid w:val="00653FB4"/>
    <w:rsid w:val="00666EF1"/>
    <w:rsid w:val="0067338A"/>
    <w:rsid w:val="00684A57"/>
    <w:rsid w:val="00693FE9"/>
    <w:rsid w:val="00696EF2"/>
    <w:rsid w:val="006974EC"/>
    <w:rsid w:val="006A7BBA"/>
    <w:rsid w:val="006B4529"/>
    <w:rsid w:val="006C15ED"/>
    <w:rsid w:val="006C4732"/>
    <w:rsid w:val="006C5A3A"/>
    <w:rsid w:val="006F590E"/>
    <w:rsid w:val="00706DAA"/>
    <w:rsid w:val="00707046"/>
    <w:rsid w:val="007236D6"/>
    <w:rsid w:val="00725562"/>
    <w:rsid w:val="00730205"/>
    <w:rsid w:val="00731A9B"/>
    <w:rsid w:val="00737E08"/>
    <w:rsid w:val="00785892"/>
    <w:rsid w:val="007A0630"/>
    <w:rsid w:val="007D7509"/>
    <w:rsid w:val="007E4F75"/>
    <w:rsid w:val="007E7A8D"/>
    <w:rsid w:val="00805D83"/>
    <w:rsid w:val="00826DC9"/>
    <w:rsid w:val="00833C19"/>
    <w:rsid w:val="008355E1"/>
    <w:rsid w:val="00837D2B"/>
    <w:rsid w:val="0085148C"/>
    <w:rsid w:val="00852CEF"/>
    <w:rsid w:val="00861F88"/>
    <w:rsid w:val="00862A44"/>
    <w:rsid w:val="0087537B"/>
    <w:rsid w:val="00875F9B"/>
    <w:rsid w:val="008853AE"/>
    <w:rsid w:val="00894A69"/>
    <w:rsid w:val="008B1041"/>
    <w:rsid w:val="008B7AA5"/>
    <w:rsid w:val="008C4D40"/>
    <w:rsid w:val="008E2D62"/>
    <w:rsid w:val="008E5EC2"/>
    <w:rsid w:val="00901DC3"/>
    <w:rsid w:val="00912B9C"/>
    <w:rsid w:val="009249A6"/>
    <w:rsid w:val="00942112"/>
    <w:rsid w:val="009460D1"/>
    <w:rsid w:val="00957B15"/>
    <w:rsid w:val="00974972"/>
    <w:rsid w:val="00990606"/>
    <w:rsid w:val="009C6E40"/>
    <w:rsid w:val="009D1C06"/>
    <w:rsid w:val="009E4727"/>
    <w:rsid w:val="009E7A6B"/>
    <w:rsid w:val="009F16CE"/>
    <w:rsid w:val="009F2B50"/>
    <w:rsid w:val="00A030F0"/>
    <w:rsid w:val="00A4601A"/>
    <w:rsid w:val="00A5209D"/>
    <w:rsid w:val="00A62AEF"/>
    <w:rsid w:val="00A74C74"/>
    <w:rsid w:val="00A90C76"/>
    <w:rsid w:val="00A95A4D"/>
    <w:rsid w:val="00AA1361"/>
    <w:rsid w:val="00AA3000"/>
    <w:rsid w:val="00AA567B"/>
    <w:rsid w:val="00AB3713"/>
    <w:rsid w:val="00AC35D8"/>
    <w:rsid w:val="00AC5617"/>
    <w:rsid w:val="00AD1BAD"/>
    <w:rsid w:val="00AF36CD"/>
    <w:rsid w:val="00AF61C3"/>
    <w:rsid w:val="00AF78C7"/>
    <w:rsid w:val="00B10997"/>
    <w:rsid w:val="00B15741"/>
    <w:rsid w:val="00B17D64"/>
    <w:rsid w:val="00B24CE3"/>
    <w:rsid w:val="00B266AC"/>
    <w:rsid w:val="00B272E1"/>
    <w:rsid w:val="00B27CBE"/>
    <w:rsid w:val="00B31535"/>
    <w:rsid w:val="00B330B5"/>
    <w:rsid w:val="00B70E23"/>
    <w:rsid w:val="00BC548B"/>
    <w:rsid w:val="00BD2849"/>
    <w:rsid w:val="00BD7FBC"/>
    <w:rsid w:val="00BE4744"/>
    <w:rsid w:val="00BF78C6"/>
    <w:rsid w:val="00C336B5"/>
    <w:rsid w:val="00C33BA6"/>
    <w:rsid w:val="00C34CDF"/>
    <w:rsid w:val="00C412DF"/>
    <w:rsid w:val="00C91901"/>
    <w:rsid w:val="00CA215D"/>
    <w:rsid w:val="00CA7445"/>
    <w:rsid w:val="00CA7F02"/>
    <w:rsid w:val="00CB32F6"/>
    <w:rsid w:val="00CC0A0F"/>
    <w:rsid w:val="00CE5A51"/>
    <w:rsid w:val="00CE6B2F"/>
    <w:rsid w:val="00CF4DCC"/>
    <w:rsid w:val="00CF670C"/>
    <w:rsid w:val="00D04811"/>
    <w:rsid w:val="00D36466"/>
    <w:rsid w:val="00D37711"/>
    <w:rsid w:val="00D544F4"/>
    <w:rsid w:val="00D67A10"/>
    <w:rsid w:val="00D67D54"/>
    <w:rsid w:val="00D777A1"/>
    <w:rsid w:val="00D800B6"/>
    <w:rsid w:val="00D80673"/>
    <w:rsid w:val="00D87C8A"/>
    <w:rsid w:val="00D94028"/>
    <w:rsid w:val="00DB378D"/>
    <w:rsid w:val="00DD61BE"/>
    <w:rsid w:val="00DE37C1"/>
    <w:rsid w:val="00DE55FE"/>
    <w:rsid w:val="00DF0FAA"/>
    <w:rsid w:val="00E17948"/>
    <w:rsid w:val="00E24CEB"/>
    <w:rsid w:val="00E3705A"/>
    <w:rsid w:val="00E434F5"/>
    <w:rsid w:val="00E43A19"/>
    <w:rsid w:val="00E512AA"/>
    <w:rsid w:val="00E803FD"/>
    <w:rsid w:val="00E83A68"/>
    <w:rsid w:val="00EC0597"/>
    <w:rsid w:val="00EC27D4"/>
    <w:rsid w:val="00EC648C"/>
    <w:rsid w:val="00ED5C59"/>
    <w:rsid w:val="00F03829"/>
    <w:rsid w:val="00F16883"/>
    <w:rsid w:val="00F23A90"/>
    <w:rsid w:val="00F32731"/>
    <w:rsid w:val="00F33BC5"/>
    <w:rsid w:val="00F469E3"/>
    <w:rsid w:val="00F5158C"/>
    <w:rsid w:val="00F64B72"/>
    <w:rsid w:val="00F71909"/>
    <w:rsid w:val="00F86441"/>
    <w:rsid w:val="00FB2D6D"/>
    <w:rsid w:val="00FD0B44"/>
    <w:rsid w:val="00FE1351"/>
    <w:rsid w:val="00FE2D12"/>
    <w:rsid w:val="00FE7D46"/>
    <w:rsid w:val="00FF68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4727"/>
    <w:pPr>
      <w:spacing w:after="200" w:line="276" w:lineRule="auto"/>
    </w:pPr>
    <w:rPr>
      <w:sz w:val="22"/>
      <w:szCs w:val="22"/>
      <w:lang w:val="en-US" w:eastAsia="en-US"/>
    </w:rPr>
  </w:style>
  <w:style w:type="paragraph" w:styleId="1">
    <w:name w:val="heading 1"/>
    <w:basedOn w:val="a"/>
    <w:next w:val="a"/>
    <w:link w:val="10"/>
    <w:qFormat/>
    <w:rsid w:val="009E4727"/>
    <w:pPr>
      <w:spacing w:before="480" w:after="0"/>
      <w:outlineLvl w:val="0"/>
    </w:pPr>
    <w:rPr>
      <w:smallCaps/>
      <w:spacing w:val="5"/>
      <w:sz w:val="36"/>
      <w:szCs w:val="36"/>
    </w:rPr>
  </w:style>
  <w:style w:type="paragraph" w:styleId="2">
    <w:name w:val="heading 2"/>
    <w:basedOn w:val="a"/>
    <w:next w:val="a"/>
    <w:link w:val="20"/>
    <w:qFormat/>
    <w:rsid w:val="009E4727"/>
    <w:pPr>
      <w:spacing w:before="200" w:after="0" w:line="271" w:lineRule="auto"/>
      <w:outlineLvl w:val="1"/>
    </w:pPr>
    <w:rPr>
      <w:smallCaps/>
      <w:sz w:val="28"/>
      <w:szCs w:val="28"/>
    </w:rPr>
  </w:style>
  <w:style w:type="paragraph" w:styleId="3">
    <w:name w:val="heading 3"/>
    <w:basedOn w:val="a"/>
    <w:next w:val="a"/>
    <w:link w:val="30"/>
    <w:qFormat/>
    <w:rsid w:val="009E4727"/>
    <w:pPr>
      <w:spacing w:before="200" w:after="0" w:line="271" w:lineRule="auto"/>
      <w:outlineLvl w:val="2"/>
    </w:pPr>
    <w:rPr>
      <w:i/>
      <w:iCs/>
      <w:smallCaps/>
      <w:spacing w:val="5"/>
      <w:sz w:val="26"/>
      <w:szCs w:val="26"/>
    </w:rPr>
  </w:style>
  <w:style w:type="paragraph" w:styleId="4">
    <w:name w:val="heading 4"/>
    <w:basedOn w:val="a"/>
    <w:next w:val="a"/>
    <w:link w:val="40"/>
    <w:qFormat/>
    <w:rsid w:val="009E4727"/>
    <w:pPr>
      <w:spacing w:after="0" w:line="271" w:lineRule="auto"/>
      <w:outlineLvl w:val="3"/>
    </w:pPr>
    <w:rPr>
      <w:b/>
      <w:bCs/>
      <w:spacing w:val="5"/>
      <w:sz w:val="24"/>
      <w:szCs w:val="24"/>
    </w:rPr>
  </w:style>
  <w:style w:type="paragraph" w:styleId="5">
    <w:name w:val="heading 5"/>
    <w:basedOn w:val="a"/>
    <w:next w:val="a"/>
    <w:link w:val="50"/>
    <w:qFormat/>
    <w:rsid w:val="009E4727"/>
    <w:pPr>
      <w:spacing w:after="0" w:line="271" w:lineRule="auto"/>
      <w:outlineLvl w:val="4"/>
    </w:pPr>
    <w:rPr>
      <w:i/>
      <w:iCs/>
      <w:sz w:val="24"/>
      <w:szCs w:val="24"/>
    </w:rPr>
  </w:style>
  <w:style w:type="paragraph" w:styleId="6">
    <w:name w:val="heading 6"/>
    <w:basedOn w:val="a"/>
    <w:next w:val="a"/>
    <w:link w:val="60"/>
    <w:qFormat/>
    <w:rsid w:val="009E4727"/>
    <w:pPr>
      <w:shd w:val="clear" w:color="auto" w:fill="FFFFFF"/>
      <w:spacing w:after="0" w:line="271" w:lineRule="auto"/>
      <w:outlineLvl w:val="5"/>
    </w:pPr>
    <w:rPr>
      <w:b/>
      <w:bCs/>
      <w:color w:val="595959"/>
      <w:spacing w:val="5"/>
    </w:rPr>
  </w:style>
  <w:style w:type="paragraph" w:styleId="7">
    <w:name w:val="heading 7"/>
    <w:basedOn w:val="a"/>
    <w:next w:val="a"/>
    <w:link w:val="70"/>
    <w:qFormat/>
    <w:rsid w:val="009E4727"/>
    <w:pPr>
      <w:spacing w:after="0"/>
      <w:outlineLvl w:val="6"/>
    </w:pPr>
    <w:rPr>
      <w:b/>
      <w:bCs/>
      <w:i/>
      <w:iCs/>
      <w:color w:val="5A5A5A"/>
      <w:sz w:val="20"/>
      <w:szCs w:val="20"/>
    </w:rPr>
  </w:style>
  <w:style w:type="paragraph" w:styleId="8">
    <w:name w:val="heading 8"/>
    <w:basedOn w:val="a"/>
    <w:next w:val="a"/>
    <w:link w:val="80"/>
    <w:qFormat/>
    <w:rsid w:val="009E4727"/>
    <w:pPr>
      <w:spacing w:after="0"/>
      <w:outlineLvl w:val="7"/>
    </w:pPr>
    <w:rPr>
      <w:b/>
      <w:bCs/>
      <w:color w:val="7F7F7F"/>
      <w:sz w:val="20"/>
      <w:szCs w:val="20"/>
    </w:rPr>
  </w:style>
  <w:style w:type="paragraph" w:styleId="9">
    <w:name w:val="heading 9"/>
    <w:basedOn w:val="a"/>
    <w:next w:val="a"/>
    <w:link w:val="90"/>
    <w:qFormat/>
    <w:rsid w:val="009E4727"/>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basedOn w:val="a"/>
    <w:rsid w:val="006531FE"/>
    <w:pPr>
      <w:tabs>
        <w:tab w:val="left" w:pos="568"/>
        <w:tab w:val="left" w:pos="7088"/>
      </w:tabs>
      <w:autoSpaceDE w:val="0"/>
      <w:autoSpaceDN w:val="0"/>
      <w:adjustRightInd w:val="0"/>
      <w:spacing w:after="0" w:line="230" w:lineRule="atLeast"/>
      <w:ind w:firstLine="227"/>
      <w:jc w:val="both"/>
      <w:textAlignment w:val="center"/>
    </w:pPr>
    <w:rPr>
      <w:rFonts w:ascii="FranklinGothicBookC" w:hAnsi="FranklinGothicBookC" w:cs="FranklinGothicBookC"/>
      <w:color w:val="000000"/>
      <w:sz w:val="18"/>
      <w:szCs w:val="18"/>
    </w:rPr>
  </w:style>
  <w:style w:type="character" w:customStyle="1" w:styleId="bold">
    <w:name w:val="bold"/>
    <w:rsid w:val="006531FE"/>
    <w:rPr>
      <w:rFonts w:ascii="FuturisC" w:hAnsi="FuturisC"/>
      <w:b/>
    </w:rPr>
  </w:style>
  <w:style w:type="character" w:customStyle="1" w:styleId="italic">
    <w:name w:val="italic"/>
    <w:rsid w:val="006531FE"/>
    <w:rPr>
      <w:i/>
      <w:color w:val="000000"/>
      <w:w w:val="100"/>
      <w:u w:val="none"/>
    </w:rPr>
  </w:style>
  <w:style w:type="character" w:customStyle="1" w:styleId="counts">
    <w:name w:val="counts"/>
    <w:rsid w:val="006531FE"/>
    <w:rPr>
      <w:rFonts w:ascii="FranklinGothicDemiC" w:hAnsi="FranklinGothicDemiC"/>
    </w:rPr>
  </w:style>
  <w:style w:type="table" w:styleId="a3">
    <w:name w:val="Table Grid"/>
    <w:basedOn w:val="a1"/>
    <w:rsid w:val="003A47D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
    <w:name w:val="Char Знак Знак1 Char Знак Знак Char Знак Знак Char Знак Знак Char Знак"/>
    <w:basedOn w:val="a"/>
    <w:rsid w:val="00901DC3"/>
    <w:pPr>
      <w:pageBreakBefore/>
      <w:spacing w:after="160" w:line="360" w:lineRule="auto"/>
    </w:pPr>
    <w:rPr>
      <w:rFonts w:ascii="Times New Roman" w:hAnsi="Times New Roman"/>
      <w:sz w:val="28"/>
      <w:szCs w:val="20"/>
    </w:rPr>
  </w:style>
  <w:style w:type="paragraph" w:styleId="a4">
    <w:name w:val="Body Text"/>
    <w:aliases w:val="bt,Bodytext,AvtalBrödtext,ändrad,Краткий перечень"/>
    <w:basedOn w:val="a"/>
    <w:link w:val="a5"/>
    <w:rsid w:val="00901DC3"/>
    <w:pPr>
      <w:spacing w:after="120" w:line="240" w:lineRule="auto"/>
    </w:pPr>
    <w:rPr>
      <w:sz w:val="24"/>
      <w:szCs w:val="24"/>
      <w:lang w:val="ru-RU" w:eastAsia="ru-RU"/>
    </w:rPr>
  </w:style>
  <w:style w:type="character" w:customStyle="1" w:styleId="a5">
    <w:name w:val="Основной текст Знак"/>
    <w:aliases w:val="bt Знак,Bodytext Знак,AvtalBrödtext Знак,ändrad Знак,Краткий перечень Знак"/>
    <w:link w:val="a4"/>
    <w:locked/>
    <w:rsid w:val="00901DC3"/>
    <w:rPr>
      <w:sz w:val="24"/>
      <w:lang w:val="ru-RU" w:eastAsia="ru-RU"/>
    </w:rPr>
  </w:style>
  <w:style w:type="paragraph" w:customStyle="1" w:styleId="11">
    <w:name w:val="Обычный1"/>
    <w:rsid w:val="00C33BA6"/>
    <w:pPr>
      <w:widowControl w:val="0"/>
      <w:spacing w:after="200" w:line="276" w:lineRule="auto"/>
    </w:pPr>
    <w:rPr>
      <w:rFonts w:ascii="Times New Roman" w:hAnsi="Times New Roman"/>
      <w:sz w:val="22"/>
      <w:szCs w:val="22"/>
    </w:rPr>
  </w:style>
  <w:style w:type="paragraph" w:styleId="a6">
    <w:name w:val="Normal (Web)"/>
    <w:basedOn w:val="a"/>
    <w:rsid w:val="00BF78C6"/>
    <w:pPr>
      <w:spacing w:before="100" w:beforeAutospacing="1" w:after="100" w:afterAutospacing="1" w:line="240" w:lineRule="auto"/>
    </w:pPr>
    <w:rPr>
      <w:rFonts w:ascii="Times New Roman" w:hAnsi="Times New Roman"/>
      <w:sz w:val="24"/>
      <w:szCs w:val="24"/>
    </w:rPr>
  </w:style>
  <w:style w:type="character" w:customStyle="1" w:styleId="ABC-paragrahinNotesChar1">
    <w:name w:val="ABC - paragrah in Notes Char1"/>
    <w:link w:val="ABC-paragrahinNotes"/>
    <w:locked/>
    <w:rsid w:val="00BF78C6"/>
    <w:rPr>
      <w:rFonts w:ascii="Arial" w:hAnsi="Arial"/>
      <w:sz w:val="22"/>
      <w:lang w:val="en-GB" w:eastAsia="en-US"/>
    </w:rPr>
  </w:style>
  <w:style w:type="paragraph" w:customStyle="1" w:styleId="ABC-paragrahinNotes">
    <w:name w:val="ABC - paragrah in Notes"/>
    <w:link w:val="ABC-paragrahinNotesChar1"/>
    <w:rsid w:val="00BF78C6"/>
    <w:pPr>
      <w:spacing w:after="240" w:line="276" w:lineRule="auto"/>
      <w:jc w:val="both"/>
    </w:pPr>
    <w:rPr>
      <w:rFonts w:ascii="Arial" w:hAnsi="Arial"/>
      <w:sz w:val="22"/>
      <w:szCs w:val="22"/>
      <w:lang w:val="en-GB" w:eastAsia="en-US"/>
    </w:rPr>
  </w:style>
  <w:style w:type="paragraph" w:customStyle="1" w:styleId="em-">
    <w:name w:val="em-абзац"/>
    <w:basedOn w:val="a"/>
    <w:link w:val="em-0"/>
    <w:rsid w:val="00BF78C6"/>
    <w:pPr>
      <w:spacing w:after="0" w:line="240" w:lineRule="auto"/>
      <w:ind w:firstLine="567"/>
      <w:jc w:val="both"/>
    </w:pPr>
    <w:rPr>
      <w:lang w:val="ru-RU" w:eastAsia="ru-RU"/>
    </w:rPr>
  </w:style>
  <w:style w:type="character" w:customStyle="1" w:styleId="em-0">
    <w:name w:val="em-абзац Знак"/>
    <w:link w:val="em-"/>
    <w:locked/>
    <w:rsid w:val="00BF78C6"/>
    <w:rPr>
      <w:sz w:val="22"/>
    </w:rPr>
  </w:style>
  <w:style w:type="paragraph" w:styleId="a7">
    <w:name w:val="footer"/>
    <w:basedOn w:val="a"/>
    <w:rsid w:val="00AC5617"/>
    <w:pPr>
      <w:tabs>
        <w:tab w:val="center" w:pos="4677"/>
        <w:tab w:val="right" w:pos="9355"/>
      </w:tabs>
    </w:pPr>
  </w:style>
  <w:style w:type="character" w:styleId="a8">
    <w:name w:val="page number"/>
    <w:rsid w:val="00AC5617"/>
    <w:rPr>
      <w:rFonts w:cs="Times New Roman"/>
    </w:rPr>
  </w:style>
  <w:style w:type="character" w:customStyle="1" w:styleId="10">
    <w:name w:val="Заголовок 1 Знак"/>
    <w:link w:val="1"/>
    <w:locked/>
    <w:rsid w:val="009E4727"/>
    <w:rPr>
      <w:rFonts w:cs="Times New Roman"/>
      <w:smallCaps/>
      <w:spacing w:val="5"/>
      <w:sz w:val="36"/>
      <w:szCs w:val="36"/>
    </w:rPr>
  </w:style>
  <w:style w:type="character" w:customStyle="1" w:styleId="20">
    <w:name w:val="Заголовок 2 Знак"/>
    <w:link w:val="2"/>
    <w:semiHidden/>
    <w:locked/>
    <w:rsid w:val="009E4727"/>
    <w:rPr>
      <w:rFonts w:cs="Times New Roman"/>
      <w:smallCaps/>
      <w:sz w:val="28"/>
      <w:szCs w:val="28"/>
    </w:rPr>
  </w:style>
  <w:style w:type="character" w:customStyle="1" w:styleId="30">
    <w:name w:val="Заголовок 3 Знак"/>
    <w:link w:val="3"/>
    <w:semiHidden/>
    <w:locked/>
    <w:rsid w:val="009E4727"/>
    <w:rPr>
      <w:rFonts w:cs="Times New Roman"/>
      <w:i/>
      <w:iCs/>
      <w:smallCaps/>
      <w:spacing w:val="5"/>
      <w:sz w:val="26"/>
      <w:szCs w:val="26"/>
    </w:rPr>
  </w:style>
  <w:style w:type="character" w:customStyle="1" w:styleId="40">
    <w:name w:val="Заголовок 4 Знак"/>
    <w:link w:val="4"/>
    <w:semiHidden/>
    <w:locked/>
    <w:rsid w:val="009E4727"/>
    <w:rPr>
      <w:rFonts w:cs="Times New Roman"/>
      <w:b/>
      <w:bCs/>
      <w:spacing w:val="5"/>
      <w:sz w:val="24"/>
      <w:szCs w:val="24"/>
    </w:rPr>
  </w:style>
  <w:style w:type="character" w:customStyle="1" w:styleId="50">
    <w:name w:val="Заголовок 5 Знак"/>
    <w:link w:val="5"/>
    <w:semiHidden/>
    <w:locked/>
    <w:rsid w:val="009E4727"/>
    <w:rPr>
      <w:rFonts w:cs="Times New Roman"/>
      <w:i/>
      <w:iCs/>
      <w:sz w:val="24"/>
      <w:szCs w:val="24"/>
    </w:rPr>
  </w:style>
  <w:style w:type="character" w:customStyle="1" w:styleId="60">
    <w:name w:val="Заголовок 6 Знак"/>
    <w:link w:val="6"/>
    <w:semiHidden/>
    <w:locked/>
    <w:rsid w:val="009E4727"/>
    <w:rPr>
      <w:rFonts w:cs="Times New Roman"/>
      <w:b/>
      <w:bCs/>
      <w:color w:val="595959"/>
      <w:spacing w:val="5"/>
      <w:shd w:val="clear" w:color="auto" w:fill="FFFFFF"/>
    </w:rPr>
  </w:style>
  <w:style w:type="character" w:customStyle="1" w:styleId="70">
    <w:name w:val="Заголовок 7 Знак"/>
    <w:link w:val="7"/>
    <w:semiHidden/>
    <w:locked/>
    <w:rsid w:val="009E4727"/>
    <w:rPr>
      <w:rFonts w:cs="Times New Roman"/>
      <w:b/>
      <w:bCs/>
      <w:i/>
      <w:iCs/>
      <w:color w:val="5A5A5A"/>
      <w:sz w:val="20"/>
      <w:szCs w:val="20"/>
    </w:rPr>
  </w:style>
  <w:style w:type="character" w:customStyle="1" w:styleId="80">
    <w:name w:val="Заголовок 8 Знак"/>
    <w:link w:val="8"/>
    <w:semiHidden/>
    <w:locked/>
    <w:rsid w:val="009E4727"/>
    <w:rPr>
      <w:rFonts w:cs="Times New Roman"/>
      <w:b/>
      <w:bCs/>
      <w:color w:val="7F7F7F"/>
      <w:sz w:val="20"/>
      <w:szCs w:val="20"/>
    </w:rPr>
  </w:style>
  <w:style w:type="character" w:customStyle="1" w:styleId="90">
    <w:name w:val="Заголовок 9 Знак"/>
    <w:link w:val="9"/>
    <w:semiHidden/>
    <w:locked/>
    <w:rsid w:val="009E4727"/>
    <w:rPr>
      <w:rFonts w:cs="Times New Roman"/>
      <w:b/>
      <w:bCs/>
      <w:i/>
      <w:iCs/>
      <w:color w:val="7F7F7F"/>
      <w:sz w:val="18"/>
      <w:szCs w:val="18"/>
    </w:rPr>
  </w:style>
  <w:style w:type="paragraph" w:styleId="a9">
    <w:name w:val="Title"/>
    <w:basedOn w:val="a"/>
    <w:next w:val="a"/>
    <w:link w:val="aa"/>
    <w:qFormat/>
    <w:rsid w:val="009E4727"/>
    <w:pPr>
      <w:spacing w:after="300" w:line="240" w:lineRule="auto"/>
    </w:pPr>
    <w:rPr>
      <w:smallCaps/>
      <w:sz w:val="52"/>
      <w:szCs w:val="52"/>
    </w:rPr>
  </w:style>
  <w:style w:type="character" w:customStyle="1" w:styleId="aa">
    <w:name w:val="Название Знак"/>
    <w:link w:val="a9"/>
    <w:locked/>
    <w:rsid w:val="009E4727"/>
    <w:rPr>
      <w:rFonts w:cs="Times New Roman"/>
      <w:smallCaps/>
      <w:sz w:val="52"/>
      <w:szCs w:val="52"/>
    </w:rPr>
  </w:style>
  <w:style w:type="paragraph" w:styleId="ab">
    <w:name w:val="Subtitle"/>
    <w:basedOn w:val="a"/>
    <w:next w:val="a"/>
    <w:link w:val="ac"/>
    <w:qFormat/>
    <w:rsid w:val="009E4727"/>
    <w:rPr>
      <w:i/>
      <w:iCs/>
      <w:smallCaps/>
      <w:spacing w:val="10"/>
      <w:sz w:val="28"/>
      <w:szCs w:val="28"/>
    </w:rPr>
  </w:style>
  <w:style w:type="character" w:customStyle="1" w:styleId="ac">
    <w:name w:val="Подзаголовок Знак"/>
    <w:link w:val="ab"/>
    <w:locked/>
    <w:rsid w:val="009E4727"/>
    <w:rPr>
      <w:rFonts w:cs="Times New Roman"/>
      <w:i/>
      <w:iCs/>
      <w:smallCaps/>
      <w:spacing w:val="10"/>
      <w:sz w:val="28"/>
      <w:szCs w:val="28"/>
    </w:rPr>
  </w:style>
  <w:style w:type="character" w:styleId="ad">
    <w:name w:val="Strong"/>
    <w:qFormat/>
    <w:rsid w:val="009E4727"/>
    <w:rPr>
      <w:b/>
    </w:rPr>
  </w:style>
  <w:style w:type="character" w:styleId="ae">
    <w:name w:val="Emphasis"/>
    <w:qFormat/>
    <w:rsid w:val="009E4727"/>
    <w:rPr>
      <w:b/>
      <w:i/>
      <w:spacing w:val="10"/>
    </w:rPr>
  </w:style>
  <w:style w:type="paragraph" w:customStyle="1" w:styleId="12">
    <w:name w:val="Без интервала1"/>
    <w:basedOn w:val="a"/>
    <w:rsid w:val="009E4727"/>
    <w:pPr>
      <w:spacing w:after="0" w:line="240" w:lineRule="auto"/>
    </w:pPr>
  </w:style>
  <w:style w:type="paragraph" w:customStyle="1" w:styleId="13">
    <w:name w:val="Абзац списка1"/>
    <w:basedOn w:val="a"/>
    <w:rsid w:val="009E4727"/>
    <w:pPr>
      <w:ind w:left="720"/>
    </w:pPr>
  </w:style>
  <w:style w:type="paragraph" w:customStyle="1" w:styleId="21">
    <w:name w:val="Цитата 21"/>
    <w:basedOn w:val="a"/>
    <w:next w:val="a"/>
    <w:link w:val="QuoteChar"/>
    <w:rsid w:val="009E4727"/>
    <w:rPr>
      <w:i/>
      <w:iCs/>
    </w:rPr>
  </w:style>
  <w:style w:type="character" w:customStyle="1" w:styleId="QuoteChar">
    <w:name w:val="Quote Char"/>
    <w:link w:val="21"/>
    <w:locked/>
    <w:rsid w:val="009E4727"/>
    <w:rPr>
      <w:rFonts w:cs="Times New Roman"/>
      <w:i/>
      <w:iCs/>
    </w:rPr>
  </w:style>
  <w:style w:type="paragraph" w:customStyle="1" w:styleId="14">
    <w:name w:val="Выделенная цитата1"/>
    <w:basedOn w:val="a"/>
    <w:next w:val="a"/>
    <w:link w:val="IntenseQuoteChar"/>
    <w:rsid w:val="009E4727"/>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link w:val="14"/>
    <w:locked/>
    <w:rsid w:val="009E4727"/>
    <w:rPr>
      <w:rFonts w:cs="Times New Roman"/>
      <w:i/>
      <w:iCs/>
    </w:rPr>
  </w:style>
  <w:style w:type="character" w:customStyle="1" w:styleId="15">
    <w:name w:val="Слабое выделение1"/>
    <w:rsid w:val="009E4727"/>
    <w:rPr>
      <w:i/>
    </w:rPr>
  </w:style>
  <w:style w:type="character" w:customStyle="1" w:styleId="16">
    <w:name w:val="Сильное выделение1"/>
    <w:rsid w:val="009E4727"/>
    <w:rPr>
      <w:b/>
      <w:i/>
    </w:rPr>
  </w:style>
  <w:style w:type="character" w:customStyle="1" w:styleId="17">
    <w:name w:val="Слабая ссылка1"/>
    <w:rsid w:val="009E4727"/>
    <w:rPr>
      <w:rFonts w:cs="Times New Roman"/>
      <w:smallCaps/>
    </w:rPr>
  </w:style>
  <w:style w:type="character" w:customStyle="1" w:styleId="18">
    <w:name w:val="Сильная ссылка1"/>
    <w:rsid w:val="009E4727"/>
    <w:rPr>
      <w:b/>
      <w:smallCaps/>
    </w:rPr>
  </w:style>
  <w:style w:type="character" w:customStyle="1" w:styleId="19">
    <w:name w:val="Название книги1"/>
    <w:rsid w:val="009E4727"/>
    <w:rPr>
      <w:rFonts w:cs="Times New Roman"/>
      <w:i/>
      <w:iCs/>
      <w:smallCaps/>
      <w:spacing w:val="5"/>
    </w:rPr>
  </w:style>
  <w:style w:type="paragraph" w:customStyle="1" w:styleId="1a">
    <w:name w:val="Заголовок оглавления1"/>
    <w:basedOn w:val="1"/>
    <w:next w:val="a"/>
    <w:rsid w:val="009E4727"/>
    <w:pPr>
      <w:outlineLvl w:val="9"/>
    </w:p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43</Pages>
  <Words>7985</Words>
  <Characters>63741</Characters>
  <Application>Microsoft Office Word</Application>
  <DocSecurity>0</DocSecurity>
  <Lines>531</Lines>
  <Paragraphs>143</Paragraphs>
  <ScaleCrop>false</ScaleCrop>
  <HeadingPairs>
    <vt:vector size="2" baseType="variant">
      <vt:variant>
        <vt:lpstr>Название</vt:lpstr>
      </vt:variant>
      <vt:variant>
        <vt:i4>1</vt:i4>
      </vt:variant>
    </vt:vector>
  </HeadingPairs>
  <TitlesOfParts>
    <vt:vector size="1" baseType="lpstr">
      <vt:lpstr>1</vt:lpstr>
    </vt:vector>
  </TitlesOfParts>
  <Company>Organization</Company>
  <LinksUpToDate>false</LinksUpToDate>
  <CharactersWithSpaces>71583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Mustafina</dc:creator>
  <cp:lastModifiedBy>Liliya V. Apanasenko</cp:lastModifiedBy>
  <cp:revision>3</cp:revision>
  <cp:lastPrinted>2015-04-17T08:52:00Z</cp:lastPrinted>
  <dcterms:created xsi:type="dcterms:W3CDTF">2015-04-22T13:46:00Z</dcterms:created>
  <dcterms:modified xsi:type="dcterms:W3CDTF">2015-04-22T14:00:00Z</dcterms:modified>
</cp:coreProperties>
</file>